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24B902" w14:textId="77777777" w:rsidR="002758EE" w:rsidRPr="00D82E99" w:rsidRDefault="002758EE" w:rsidP="00FB1DEF">
      <w:pPr>
        <w:rPr>
          <w:rFonts w:ascii="GillSans-Light" w:hAnsi="GillSans-Light"/>
        </w:rPr>
      </w:pPr>
      <w:bookmarkStart w:id="0" w:name="_Hlk526328995"/>
      <w:bookmarkEnd w:id="0"/>
    </w:p>
    <w:p w14:paraId="0ADA4816" w14:textId="77777777" w:rsidR="002758EE" w:rsidRPr="00D82E99" w:rsidRDefault="004B5941" w:rsidP="00FB1DEF">
      <w:pPr>
        <w:rPr>
          <w:rFonts w:ascii="GillSans-Light" w:hAnsi="GillSans-Light"/>
        </w:rPr>
      </w:pPr>
      <w:bookmarkStart w:id="1" w:name="_Toc526241262"/>
      <w:bookmarkStart w:id="2" w:name="_Toc529354011"/>
      <w:r w:rsidRPr="00D82E99">
        <w:rPr>
          <w:rFonts w:ascii="GillSans-Light" w:hAnsi="GillSans-Light"/>
          <w:noProof/>
        </w:rPr>
        <w:drawing>
          <wp:anchor distT="0" distB="0" distL="114300" distR="114300" simplePos="0" relativeHeight="251662336" behindDoc="0" locked="0" layoutInCell="1" allowOverlap="1" wp14:anchorId="1918C1FA" wp14:editId="65D6559B">
            <wp:simplePos x="0" y="0"/>
            <wp:positionH relativeFrom="margin">
              <wp:posOffset>1752812</wp:posOffset>
            </wp:positionH>
            <wp:positionV relativeFrom="paragraph">
              <wp:posOffset>157480</wp:posOffset>
            </wp:positionV>
            <wp:extent cx="2118360" cy="3789680"/>
            <wp:effectExtent l="0" t="0" r="0" b="127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8360" cy="378968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
      <w:bookmarkEnd w:id="2"/>
    </w:p>
    <w:p w14:paraId="730C3CF8" w14:textId="77777777" w:rsidR="002758EE" w:rsidRPr="00D82E99" w:rsidRDefault="002758EE" w:rsidP="00FB1DEF">
      <w:pPr>
        <w:rPr>
          <w:rFonts w:ascii="GillSans-Light" w:hAnsi="GillSans-Light"/>
        </w:rPr>
      </w:pPr>
    </w:p>
    <w:p w14:paraId="378BF326" w14:textId="77777777" w:rsidR="002758EE" w:rsidRPr="00D82E99" w:rsidRDefault="002758EE" w:rsidP="00FB1DEF">
      <w:pPr>
        <w:rPr>
          <w:rFonts w:ascii="GillSans-Light" w:hAnsi="GillSans-Light"/>
        </w:rPr>
      </w:pPr>
    </w:p>
    <w:p w14:paraId="0EFBD8CB" w14:textId="77777777" w:rsidR="002758EE" w:rsidRPr="00D82E99" w:rsidRDefault="002758EE" w:rsidP="00FB1DEF">
      <w:pPr>
        <w:rPr>
          <w:rFonts w:ascii="GillSans-Light" w:hAnsi="GillSans-Light"/>
        </w:rPr>
      </w:pPr>
    </w:p>
    <w:p w14:paraId="6EB88B02" w14:textId="77777777" w:rsidR="002758EE" w:rsidRPr="00D82E99" w:rsidRDefault="002758EE" w:rsidP="00FB1DEF">
      <w:pPr>
        <w:rPr>
          <w:rFonts w:ascii="GillSans-Light" w:hAnsi="GillSans-Light"/>
        </w:rPr>
      </w:pPr>
    </w:p>
    <w:p w14:paraId="38B9AC76" w14:textId="77777777" w:rsidR="002758EE" w:rsidRPr="00D82E99" w:rsidRDefault="002758EE" w:rsidP="00FB1DEF">
      <w:pPr>
        <w:rPr>
          <w:rFonts w:ascii="GillSans-Light" w:hAnsi="GillSans-Light"/>
        </w:rPr>
      </w:pPr>
    </w:p>
    <w:p w14:paraId="4619F186" w14:textId="77777777" w:rsidR="002758EE" w:rsidRPr="00D82E99" w:rsidRDefault="002758EE" w:rsidP="00FB1DEF">
      <w:pPr>
        <w:rPr>
          <w:rFonts w:ascii="GillSans-Light" w:hAnsi="GillSans-Light"/>
        </w:rPr>
      </w:pPr>
    </w:p>
    <w:p w14:paraId="6C538688" w14:textId="77777777" w:rsidR="002758EE" w:rsidRPr="00D82E99" w:rsidRDefault="002758EE" w:rsidP="00FB1DEF">
      <w:pPr>
        <w:rPr>
          <w:rFonts w:ascii="GillSans-Light" w:hAnsi="GillSans-Light"/>
        </w:rPr>
      </w:pPr>
    </w:p>
    <w:p w14:paraId="5B5CFBFA" w14:textId="77777777" w:rsidR="002758EE" w:rsidRPr="00D82E99" w:rsidRDefault="002758EE" w:rsidP="00FB1DEF">
      <w:pPr>
        <w:rPr>
          <w:rFonts w:ascii="GillSans-Light" w:hAnsi="GillSans-Light"/>
        </w:rPr>
      </w:pPr>
    </w:p>
    <w:p w14:paraId="193B874E" w14:textId="77777777" w:rsidR="002758EE" w:rsidRPr="00D82E99" w:rsidRDefault="002758EE" w:rsidP="00FB1DEF">
      <w:pPr>
        <w:jc w:val="center"/>
        <w:rPr>
          <w:rFonts w:ascii="GillSans-Light" w:hAnsi="GillSans-Light"/>
          <w:b/>
          <w:sz w:val="40"/>
          <w:szCs w:val="40"/>
        </w:rPr>
      </w:pPr>
    </w:p>
    <w:p w14:paraId="1BC27AE1" w14:textId="77777777" w:rsidR="00FB1DEF" w:rsidRPr="00D82E99" w:rsidRDefault="00FB1DEF" w:rsidP="00FB1DEF">
      <w:pPr>
        <w:jc w:val="center"/>
        <w:rPr>
          <w:rFonts w:ascii="GillSans-Light" w:hAnsi="GillSans-Light"/>
          <w:b/>
          <w:sz w:val="40"/>
          <w:szCs w:val="40"/>
        </w:rPr>
      </w:pPr>
      <w:bookmarkStart w:id="3" w:name="_Toc526241263"/>
      <w:bookmarkStart w:id="4" w:name="_Toc529354012"/>
    </w:p>
    <w:p w14:paraId="0EF0BE6B" w14:textId="77777777" w:rsidR="00FB1DEF" w:rsidRPr="00D82E99" w:rsidRDefault="00FB1DEF" w:rsidP="00FB1DEF">
      <w:pPr>
        <w:jc w:val="center"/>
        <w:rPr>
          <w:rFonts w:ascii="GillSans-Light" w:hAnsi="GillSans-Light"/>
          <w:b/>
          <w:sz w:val="40"/>
          <w:szCs w:val="40"/>
        </w:rPr>
      </w:pPr>
    </w:p>
    <w:p w14:paraId="44C5B695" w14:textId="77777777" w:rsidR="00FB1DEF" w:rsidRPr="00D82E99" w:rsidRDefault="00FB1DEF" w:rsidP="00FB1DEF">
      <w:pPr>
        <w:jc w:val="center"/>
        <w:rPr>
          <w:rFonts w:ascii="GillSans-Light" w:hAnsi="GillSans-Light"/>
          <w:b/>
          <w:sz w:val="40"/>
          <w:szCs w:val="40"/>
        </w:rPr>
      </w:pPr>
    </w:p>
    <w:p w14:paraId="6FFA564E" w14:textId="77777777" w:rsidR="00FB1DEF" w:rsidRPr="00D82E99" w:rsidRDefault="00FB1DEF" w:rsidP="00FB1DEF">
      <w:pPr>
        <w:jc w:val="center"/>
        <w:rPr>
          <w:rFonts w:ascii="GillSans-Light" w:hAnsi="GillSans-Light"/>
          <w:b/>
          <w:sz w:val="40"/>
          <w:szCs w:val="40"/>
        </w:rPr>
      </w:pPr>
    </w:p>
    <w:bookmarkEnd w:id="3"/>
    <w:bookmarkEnd w:id="4"/>
    <w:p w14:paraId="71CDE8EA" w14:textId="77777777" w:rsidR="00344EFF" w:rsidRPr="00344EFF" w:rsidRDefault="00344EFF" w:rsidP="00344EFF">
      <w:pPr>
        <w:jc w:val="center"/>
        <w:rPr>
          <w:rFonts w:ascii="GillSans-Light" w:hAnsi="GillSans-Light"/>
          <w:b/>
          <w:sz w:val="36"/>
          <w:szCs w:val="24"/>
        </w:rPr>
      </w:pPr>
      <w:r w:rsidRPr="00344EFF">
        <w:rPr>
          <w:rFonts w:ascii="GillSans-Light" w:hAnsi="GillSans-Light"/>
          <w:b/>
          <w:sz w:val="36"/>
          <w:szCs w:val="24"/>
        </w:rPr>
        <w:t>APÉNDICE 6</w:t>
      </w:r>
    </w:p>
    <w:p w14:paraId="036D5F82" w14:textId="77777777" w:rsidR="002758EE" w:rsidRPr="00D82E99" w:rsidRDefault="00344EFF" w:rsidP="00344EFF">
      <w:pPr>
        <w:jc w:val="center"/>
        <w:rPr>
          <w:rFonts w:ascii="GillSans-Light" w:hAnsi="GillSans-Light"/>
          <w:b/>
          <w:sz w:val="40"/>
          <w:szCs w:val="40"/>
        </w:rPr>
      </w:pPr>
      <w:r w:rsidRPr="00344EFF">
        <w:rPr>
          <w:rFonts w:ascii="GillSans-Light" w:hAnsi="GillSans-Light"/>
          <w:b/>
          <w:sz w:val="36"/>
          <w:szCs w:val="24"/>
        </w:rPr>
        <w:t>GLOSARIO DE TÉRMINOS DEL PLAN ESTRATÉGICO INSTITUCIONAL</w:t>
      </w:r>
    </w:p>
    <w:p w14:paraId="15F5B381" w14:textId="77777777" w:rsidR="002758EE" w:rsidRPr="00D82E99" w:rsidRDefault="002758EE" w:rsidP="00FB1DEF">
      <w:pPr>
        <w:rPr>
          <w:rFonts w:ascii="GillSans-Light" w:hAnsi="GillSans-Light"/>
        </w:rPr>
      </w:pPr>
    </w:p>
    <w:p w14:paraId="0DF414F6" w14:textId="77777777" w:rsidR="002758EE" w:rsidRPr="00D82E99" w:rsidRDefault="002758EE" w:rsidP="00FB1DEF">
      <w:pPr>
        <w:rPr>
          <w:rFonts w:ascii="GillSans-Light" w:hAnsi="GillSans-Light"/>
        </w:rPr>
      </w:pPr>
    </w:p>
    <w:p w14:paraId="67D4E493" w14:textId="77777777" w:rsidR="002758EE" w:rsidRPr="00D82E99" w:rsidRDefault="002758EE" w:rsidP="00FB1DEF">
      <w:pPr>
        <w:rPr>
          <w:rFonts w:ascii="GillSans-Light" w:hAnsi="GillSans-Light"/>
        </w:rPr>
      </w:pPr>
    </w:p>
    <w:p w14:paraId="6D51D8FB" w14:textId="77777777" w:rsidR="00013038" w:rsidRDefault="00013038" w:rsidP="00D82E99">
      <w:pPr>
        <w:jc w:val="center"/>
        <w:rPr>
          <w:rFonts w:ascii="GillSans-Light" w:hAnsi="GillSans-Light"/>
          <w:sz w:val="24"/>
          <w:szCs w:val="24"/>
        </w:rPr>
      </w:pPr>
    </w:p>
    <w:p w14:paraId="77FDFF81" w14:textId="77777777" w:rsidR="00D82E99" w:rsidRDefault="00D82E99" w:rsidP="00D82E99">
      <w:pPr>
        <w:jc w:val="center"/>
        <w:rPr>
          <w:rFonts w:ascii="GillSans-Light" w:hAnsi="GillSans-Light"/>
          <w:sz w:val="24"/>
          <w:szCs w:val="24"/>
        </w:rPr>
      </w:pPr>
    </w:p>
    <w:p w14:paraId="663FEE79" w14:textId="77777777" w:rsidR="00D82E99" w:rsidRDefault="00D82E99" w:rsidP="00D82E99">
      <w:pPr>
        <w:jc w:val="center"/>
        <w:rPr>
          <w:rFonts w:ascii="GillSans-Light" w:hAnsi="GillSans-Light"/>
          <w:sz w:val="24"/>
          <w:szCs w:val="24"/>
        </w:rPr>
      </w:pPr>
    </w:p>
    <w:p w14:paraId="36924B21" w14:textId="77777777" w:rsidR="007754A4" w:rsidRPr="007D1D69" w:rsidRDefault="007754A4" w:rsidP="007D1D69">
      <w:pPr>
        <w:spacing w:line="240" w:lineRule="auto"/>
        <w:jc w:val="both"/>
        <w:rPr>
          <w:rFonts w:ascii="GillSans-Light" w:hAnsi="GillSans-Light"/>
          <w:b/>
          <w:sz w:val="24"/>
          <w:szCs w:val="24"/>
        </w:rPr>
      </w:pPr>
      <w:r w:rsidRPr="007D1D69">
        <w:rPr>
          <w:rFonts w:ascii="GillSans-Light" w:hAnsi="GillSans-Light"/>
          <w:b/>
          <w:sz w:val="24"/>
          <w:szCs w:val="24"/>
        </w:rPr>
        <w:lastRenderedPageBreak/>
        <w:t>ACCIÓN ESTRATÉGICA.</w:t>
      </w:r>
    </w:p>
    <w:p w14:paraId="255900F0" w14:textId="77777777" w:rsidR="007754A4" w:rsidRPr="007D1D69" w:rsidRDefault="007754A4" w:rsidP="007D1D69">
      <w:pPr>
        <w:spacing w:line="240" w:lineRule="auto"/>
        <w:jc w:val="both"/>
        <w:rPr>
          <w:rFonts w:ascii="GillSans-Light" w:hAnsi="GillSans-Light"/>
          <w:sz w:val="24"/>
          <w:szCs w:val="24"/>
        </w:rPr>
      </w:pPr>
      <w:r w:rsidRPr="007D1D69">
        <w:rPr>
          <w:rFonts w:ascii="GillSans-Light" w:hAnsi="GillSans-Light"/>
          <w:sz w:val="24"/>
          <w:szCs w:val="24"/>
        </w:rPr>
        <w:t>Corresponde a las directrices que ayudan a elegir las acciones, a nivel estratégico, adecuadas para alcanzar los objetivos de la organización. Se caracterizan por facilitar el cierre de las brechas que existan entre la situación actual y la situación deseada.</w:t>
      </w:r>
    </w:p>
    <w:p w14:paraId="6285C9C2" w14:textId="77777777" w:rsidR="007754A4" w:rsidRPr="007D1D69" w:rsidRDefault="007754A4" w:rsidP="007D1D69">
      <w:pPr>
        <w:spacing w:line="240" w:lineRule="auto"/>
        <w:jc w:val="both"/>
        <w:rPr>
          <w:rFonts w:ascii="GillSans-Light" w:hAnsi="GillSans-Light"/>
          <w:sz w:val="24"/>
          <w:szCs w:val="24"/>
        </w:rPr>
      </w:pPr>
      <w:r w:rsidRPr="007D1D69">
        <w:rPr>
          <w:rFonts w:ascii="GillSans-Light" w:hAnsi="GillSans-Light"/>
          <w:sz w:val="24"/>
          <w:szCs w:val="24"/>
        </w:rPr>
        <w:t>A partir de las acciones estratégicas se definen los planes de acción, que se traducen en políticas institucionales, programas, proyectos y planes anuales operativos; y constituyen la base para el establecimiento de las prioridades en la asignación de recursos institucionales (humanos, presupuestarios, infraestructura, tecnológicos, materiales, entre otros).</w:t>
      </w:r>
    </w:p>
    <w:p w14:paraId="5C917549" w14:textId="70C7A859" w:rsidR="007754A4" w:rsidRPr="007D1D69" w:rsidRDefault="007754A4" w:rsidP="007D1D69">
      <w:pPr>
        <w:spacing w:line="240" w:lineRule="auto"/>
        <w:jc w:val="both"/>
        <w:rPr>
          <w:rFonts w:ascii="GillSans-Light" w:hAnsi="GillSans-Light"/>
          <w:b/>
          <w:sz w:val="24"/>
          <w:szCs w:val="24"/>
        </w:rPr>
      </w:pPr>
    </w:p>
    <w:p w14:paraId="6E7986DC" w14:textId="77777777" w:rsidR="006469DD" w:rsidRPr="007D1D69" w:rsidRDefault="006469DD" w:rsidP="007D1D69">
      <w:pPr>
        <w:spacing w:line="240" w:lineRule="auto"/>
        <w:jc w:val="both"/>
        <w:rPr>
          <w:rFonts w:ascii="GillSans-Light" w:hAnsi="GillSans-Light"/>
          <w:b/>
          <w:sz w:val="24"/>
          <w:szCs w:val="24"/>
        </w:rPr>
      </w:pPr>
      <w:r w:rsidRPr="007D1D69">
        <w:rPr>
          <w:rFonts w:ascii="GillSans-Light" w:hAnsi="GillSans-Light"/>
          <w:b/>
          <w:sz w:val="24"/>
          <w:szCs w:val="24"/>
        </w:rPr>
        <w:t>ACTIVIDADES ESTRATÉGICAS ANUALES.</w:t>
      </w:r>
    </w:p>
    <w:p w14:paraId="47379FFB" w14:textId="77777777" w:rsidR="006469DD" w:rsidRPr="007D1D69" w:rsidRDefault="006469DD" w:rsidP="007D1D69">
      <w:pPr>
        <w:spacing w:line="240" w:lineRule="auto"/>
        <w:jc w:val="both"/>
        <w:rPr>
          <w:rFonts w:ascii="GillSans-Light" w:hAnsi="GillSans-Light"/>
          <w:sz w:val="24"/>
          <w:szCs w:val="24"/>
        </w:rPr>
      </w:pPr>
      <w:r w:rsidRPr="007D1D69">
        <w:rPr>
          <w:rFonts w:ascii="GillSans-Light" w:hAnsi="GillSans-Light"/>
          <w:sz w:val="24"/>
          <w:szCs w:val="24"/>
        </w:rPr>
        <w:t xml:space="preserve">Son las actividades necesarias y programadas para cumplir con la meta propuesta. Estas actividades estratégicas se trasladarán y servirán de base para formular los objetivos operativos de cada año, según los responsables de ejecutarlas. </w:t>
      </w:r>
    </w:p>
    <w:p w14:paraId="76D61320" w14:textId="77777777" w:rsidR="007754A4" w:rsidRPr="007D1D69" w:rsidRDefault="007754A4" w:rsidP="007D1D69">
      <w:pPr>
        <w:spacing w:line="240" w:lineRule="auto"/>
        <w:jc w:val="both"/>
        <w:rPr>
          <w:rFonts w:ascii="GillSans-Light" w:hAnsi="GillSans-Light"/>
          <w:b/>
          <w:sz w:val="24"/>
          <w:szCs w:val="24"/>
        </w:rPr>
      </w:pPr>
    </w:p>
    <w:p w14:paraId="0E8747CF" w14:textId="77777777" w:rsidR="006469DD" w:rsidRPr="007D1D69" w:rsidRDefault="006469DD" w:rsidP="007D1D69">
      <w:pPr>
        <w:spacing w:line="240" w:lineRule="auto"/>
        <w:jc w:val="both"/>
        <w:rPr>
          <w:rFonts w:ascii="GillSans-Light" w:hAnsi="GillSans-Light"/>
          <w:b/>
          <w:sz w:val="24"/>
          <w:szCs w:val="24"/>
        </w:rPr>
      </w:pPr>
      <w:r w:rsidRPr="007D1D69">
        <w:rPr>
          <w:rFonts w:ascii="GillSans-Light" w:hAnsi="GillSans-Light"/>
          <w:b/>
          <w:sz w:val="24"/>
          <w:szCs w:val="24"/>
        </w:rPr>
        <w:t>AÑO EJECUCIÓN DE ACTIVIDAD ESTRATÉGICA.</w:t>
      </w:r>
    </w:p>
    <w:p w14:paraId="76DA774F" w14:textId="77777777" w:rsidR="006469DD" w:rsidRPr="007D1D69" w:rsidRDefault="006469DD" w:rsidP="007D1D69">
      <w:pPr>
        <w:spacing w:line="240" w:lineRule="auto"/>
        <w:jc w:val="both"/>
        <w:rPr>
          <w:rFonts w:ascii="GillSans-Light" w:hAnsi="GillSans-Light"/>
          <w:sz w:val="24"/>
          <w:szCs w:val="24"/>
        </w:rPr>
      </w:pPr>
      <w:r w:rsidRPr="007D1D69">
        <w:rPr>
          <w:rFonts w:ascii="GillSans-Light" w:hAnsi="GillSans-Light"/>
          <w:sz w:val="24"/>
          <w:szCs w:val="24"/>
        </w:rPr>
        <w:t>Corresponde al año de ejecución de las actividades estratégicas.</w:t>
      </w:r>
    </w:p>
    <w:p w14:paraId="097FA9AD" w14:textId="77777777" w:rsidR="006469DD" w:rsidRPr="007D1D69" w:rsidRDefault="006469DD" w:rsidP="007D1D69">
      <w:pPr>
        <w:spacing w:line="240" w:lineRule="auto"/>
        <w:jc w:val="both"/>
        <w:rPr>
          <w:rFonts w:ascii="GillSans-Light" w:hAnsi="GillSans-Light"/>
          <w:b/>
          <w:sz w:val="24"/>
          <w:szCs w:val="24"/>
        </w:rPr>
      </w:pPr>
    </w:p>
    <w:p w14:paraId="245418CF" w14:textId="393B8FA0" w:rsidR="006469DD" w:rsidRPr="007D1D69" w:rsidRDefault="000E1296" w:rsidP="007D1D69">
      <w:pPr>
        <w:spacing w:line="240" w:lineRule="auto"/>
        <w:jc w:val="both"/>
        <w:rPr>
          <w:rFonts w:ascii="GillSans-Light" w:hAnsi="GillSans-Light"/>
          <w:b/>
          <w:sz w:val="24"/>
          <w:szCs w:val="24"/>
        </w:rPr>
      </w:pPr>
      <w:r w:rsidRPr="007D1D69">
        <w:rPr>
          <w:rFonts w:ascii="GillSans-Light" w:hAnsi="GillSans-Light"/>
          <w:b/>
          <w:sz w:val="24"/>
          <w:szCs w:val="24"/>
        </w:rPr>
        <w:t>CATEGORÍA DE ACCIÓN ESTRATÉGICA</w:t>
      </w:r>
    </w:p>
    <w:p w14:paraId="0B0A5349" w14:textId="6F317EE8" w:rsidR="00DF25B7" w:rsidRPr="007D1D69" w:rsidRDefault="003F7974" w:rsidP="007D1D69">
      <w:pPr>
        <w:spacing w:line="240" w:lineRule="auto"/>
        <w:jc w:val="both"/>
        <w:rPr>
          <w:rFonts w:ascii="GillSans-Light" w:hAnsi="GillSans-Light"/>
          <w:sz w:val="24"/>
          <w:szCs w:val="24"/>
        </w:rPr>
      </w:pPr>
      <w:r w:rsidRPr="007D1D69">
        <w:rPr>
          <w:rFonts w:ascii="GillSans-Light" w:hAnsi="GillSans-Light"/>
          <w:sz w:val="24"/>
          <w:szCs w:val="24"/>
        </w:rPr>
        <w:t>C</w:t>
      </w:r>
      <w:r w:rsidR="00DF25B7" w:rsidRPr="007D1D69">
        <w:rPr>
          <w:rFonts w:ascii="GillSans-Light" w:hAnsi="GillSans-Light"/>
          <w:sz w:val="24"/>
          <w:szCs w:val="24"/>
        </w:rPr>
        <w:t>onjunto específico de enfoques</w:t>
      </w:r>
      <w:r w:rsidRPr="007D1D69">
        <w:rPr>
          <w:rFonts w:ascii="GillSans-Light" w:hAnsi="GillSans-Light"/>
          <w:sz w:val="24"/>
          <w:szCs w:val="24"/>
        </w:rPr>
        <w:t xml:space="preserve">, </w:t>
      </w:r>
      <w:r w:rsidR="00DF25B7" w:rsidRPr="007D1D69">
        <w:rPr>
          <w:rFonts w:ascii="GillSans-Light" w:hAnsi="GillSans-Light"/>
          <w:sz w:val="24"/>
          <w:szCs w:val="24"/>
        </w:rPr>
        <w:t xml:space="preserve">iniciativas </w:t>
      </w:r>
      <w:r w:rsidRPr="007D1D69">
        <w:rPr>
          <w:rFonts w:ascii="GillSans-Light" w:hAnsi="GillSans-Light"/>
          <w:sz w:val="24"/>
          <w:szCs w:val="24"/>
        </w:rPr>
        <w:t xml:space="preserve">y acciones </w:t>
      </w:r>
      <w:r w:rsidR="00DF25B7" w:rsidRPr="007D1D69">
        <w:rPr>
          <w:rFonts w:ascii="GillSans-Light" w:hAnsi="GillSans-Light"/>
          <w:sz w:val="24"/>
          <w:szCs w:val="24"/>
        </w:rPr>
        <w:t xml:space="preserve">que una organización </w:t>
      </w:r>
      <w:r w:rsidRPr="007D1D69">
        <w:rPr>
          <w:rFonts w:ascii="GillSans-Light" w:hAnsi="GillSans-Light"/>
          <w:sz w:val="24"/>
          <w:szCs w:val="24"/>
        </w:rPr>
        <w:t xml:space="preserve">elige </w:t>
      </w:r>
      <w:r w:rsidR="00DF25B7" w:rsidRPr="007D1D69">
        <w:rPr>
          <w:rFonts w:ascii="GillSans-Light" w:hAnsi="GillSans-Light"/>
          <w:sz w:val="24"/>
          <w:szCs w:val="24"/>
        </w:rPr>
        <w:t>para alcanzar sus objetivos estratégicos.</w:t>
      </w:r>
    </w:p>
    <w:p w14:paraId="48690706" w14:textId="77777777" w:rsidR="00804A00" w:rsidRPr="007D1D69" w:rsidRDefault="00804A00" w:rsidP="007D1D69">
      <w:pPr>
        <w:spacing w:line="240" w:lineRule="auto"/>
        <w:jc w:val="both"/>
        <w:rPr>
          <w:rFonts w:ascii="GillSans-Light" w:hAnsi="GillSans-Light"/>
          <w:sz w:val="24"/>
          <w:szCs w:val="24"/>
        </w:rPr>
      </w:pPr>
    </w:p>
    <w:p w14:paraId="42605E91" w14:textId="75349F13" w:rsidR="00D360B5" w:rsidRPr="007D1D69" w:rsidRDefault="004714C5" w:rsidP="007D1D69">
      <w:pPr>
        <w:spacing w:line="240" w:lineRule="auto"/>
        <w:jc w:val="both"/>
        <w:rPr>
          <w:rFonts w:ascii="GillSans-Light" w:hAnsi="GillSans-Light"/>
          <w:sz w:val="24"/>
          <w:szCs w:val="24"/>
        </w:rPr>
      </w:pPr>
      <w:r w:rsidRPr="007D1D69">
        <w:rPr>
          <w:rFonts w:ascii="GillSans-Light" w:hAnsi="GillSans-Light"/>
          <w:b/>
          <w:sz w:val="24"/>
          <w:szCs w:val="24"/>
        </w:rPr>
        <w:t>CIBERDELINCUENCIA</w:t>
      </w:r>
    </w:p>
    <w:p w14:paraId="43EC6CC7" w14:textId="0448884C" w:rsidR="00D360B5" w:rsidRPr="007D1D69" w:rsidRDefault="00D73AF6" w:rsidP="007D1D69">
      <w:pPr>
        <w:spacing w:line="240" w:lineRule="auto"/>
        <w:jc w:val="both"/>
        <w:rPr>
          <w:rFonts w:ascii="GillSans-Light" w:hAnsi="GillSans-Light"/>
          <w:sz w:val="24"/>
          <w:szCs w:val="24"/>
        </w:rPr>
      </w:pPr>
      <w:r w:rsidRPr="007D1D69">
        <w:rPr>
          <w:rFonts w:ascii="GillSans-Light" w:hAnsi="GillSans-Light"/>
          <w:sz w:val="24"/>
          <w:szCs w:val="24"/>
        </w:rPr>
        <w:t>A</w:t>
      </w:r>
      <w:r w:rsidR="00361D58" w:rsidRPr="007D1D69">
        <w:rPr>
          <w:rFonts w:ascii="GillSans-Light" w:hAnsi="GillSans-Light"/>
          <w:sz w:val="24"/>
          <w:szCs w:val="24"/>
        </w:rPr>
        <w:t xml:space="preserve">ctividades delictivas que se llevan a cabo a través de medios digitales, especialmente internet. Esto incluye una variedad de delitos, como el robo de datos, el acceso no autorizado a sistemas informáticos, el fraude en línea, el phishing, el acoso cibernético y la distribución de </w:t>
      </w:r>
      <w:proofErr w:type="gramStart"/>
      <w:r w:rsidR="00361D58" w:rsidRPr="007D1D69">
        <w:rPr>
          <w:rFonts w:ascii="GillSans-Light" w:hAnsi="GillSans-Light"/>
          <w:sz w:val="24"/>
          <w:szCs w:val="24"/>
        </w:rPr>
        <w:t>malware</w:t>
      </w:r>
      <w:proofErr w:type="gramEnd"/>
      <w:r w:rsidR="00361D58" w:rsidRPr="007D1D69">
        <w:rPr>
          <w:rFonts w:ascii="GillSans-Light" w:hAnsi="GillSans-Light"/>
          <w:sz w:val="24"/>
          <w:szCs w:val="24"/>
        </w:rPr>
        <w:t>.</w:t>
      </w:r>
    </w:p>
    <w:p w14:paraId="3A901652" w14:textId="77777777" w:rsidR="00D360B5" w:rsidRPr="007D1D69" w:rsidRDefault="00D360B5" w:rsidP="007D1D69">
      <w:pPr>
        <w:spacing w:line="240" w:lineRule="auto"/>
        <w:jc w:val="both"/>
        <w:rPr>
          <w:rFonts w:ascii="GillSans-Light" w:hAnsi="GillSans-Light"/>
          <w:b/>
          <w:sz w:val="24"/>
          <w:szCs w:val="24"/>
          <w:highlight w:val="yellow"/>
        </w:rPr>
      </w:pPr>
    </w:p>
    <w:p w14:paraId="42EA5329" w14:textId="16B7644F" w:rsidR="000E1296" w:rsidRPr="007D1D69" w:rsidRDefault="000E1296" w:rsidP="007D1D69">
      <w:pPr>
        <w:spacing w:line="240" w:lineRule="auto"/>
        <w:jc w:val="both"/>
        <w:rPr>
          <w:rFonts w:ascii="GillSans-Light" w:hAnsi="GillSans-Light"/>
          <w:b/>
          <w:sz w:val="24"/>
          <w:szCs w:val="24"/>
        </w:rPr>
      </w:pPr>
      <w:r w:rsidRPr="007D1D69">
        <w:rPr>
          <w:rFonts w:ascii="GillSans-Light" w:hAnsi="GillSans-Light"/>
          <w:b/>
          <w:sz w:val="24"/>
          <w:szCs w:val="24"/>
        </w:rPr>
        <w:t>CONVENCI</w:t>
      </w:r>
      <w:r w:rsidR="004714C5">
        <w:rPr>
          <w:rFonts w:ascii="GillSans-Light" w:hAnsi="GillSans-Light"/>
          <w:b/>
          <w:sz w:val="24"/>
          <w:szCs w:val="24"/>
        </w:rPr>
        <w:t>Ó</w:t>
      </w:r>
      <w:r w:rsidRPr="007D1D69">
        <w:rPr>
          <w:rFonts w:ascii="GillSans-Light" w:hAnsi="GillSans-Light"/>
          <w:b/>
          <w:sz w:val="24"/>
          <w:szCs w:val="24"/>
        </w:rPr>
        <w:t>N</w:t>
      </w:r>
    </w:p>
    <w:p w14:paraId="566F06F8" w14:textId="2EB2A2DA" w:rsidR="000E1296" w:rsidRPr="007D1D69" w:rsidRDefault="008A21AD" w:rsidP="007D1D69">
      <w:pPr>
        <w:spacing w:line="240" w:lineRule="auto"/>
        <w:jc w:val="both"/>
        <w:rPr>
          <w:rFonts w:ascii="GillSans-Light" w:hAnsi="GillSans-Light"/>
          <w:sz w:val="24"/>
          <w:szCs w:val="24"/>
        </w:rPr>
      </w:pPr>
      <w:r w:rsidRPr="007D1D69">
        <w:rPr>
          <w:rFonts w:ascii="GillSans-Light" w:hAnsi="GillSans-Light"/>
          <w:sz w:val="24"/>
          <w:szCs w:val="24"/>
        </w:rPr>
        <w:t>A</w:t>
      </w:r>
      <w:r w:rsidRPr="007D1D69">
        <w:rPr>
          <w:rFonts w:ascii="GillSans-Light" w:hAnsi="GillSans-Light"/>
          <w:sz w:val="24"/>
          <w:szCs w:val="24"/>
        </w:rPr>
        <w:t>cuerdo o entendimiento común entre los miembros de una organización sobre principios, normas y prácticas que guían su funcionamiento y toma de decisiones.</w:t>
      </w:r>
    </w:p>
    <w:p w14:paraId="24DD7D34" w14:textId="77777777" w:rsidR="008A21AD" w:rsidRDefault="008A21AD" w:rsidP="007D1D69">
      <w:pPr>
        <w:spacing w:line="240" w:lineRule="auto"/>
        <w:jc w:val="both"/>
        <w:rPr>
          <w:rFonts w:ascii="GillSans-Light" w:hAnsi="GillSans-Light"/>
          <w:b/>
          <w:sz w:val="24"/>
          <w:szCs w:val="24"/>
        </w:rPr>
      </w:pPr>
    </w:p>
    <w:p w14:paraId="723948C1" w14:textId="77777777" w:rsidR="004714C5" w:rsidRPr="007D1D69" w:rsidRDefault="004714C5" w:rsidP="007D1D69">
      <w:pPr>
        <w:spacing w:line="240" w:lineRule="auto"/>
        <w:jc w:val="both"/>
        <w:rPr>
          <w:rFonts w:ascii="GillSans-Light" w:hAnsi="GillSans-Light"/>
          <w:b/>
          <w:sz w:val="24"/>
          <w:szCs w:val="24"/>
        </w:rPr>
      </w:pPr>
    </w:p>
    <w:p w14:paraId="05F25C4C" w14:textId="77777777" w:rsidR="008A264A" w:rsidRPr="007D1D69" w:rsidRDefault="008A264A" w:rsidP="007D1D69">
      <w:pPr>
        <w:spacing w:line="240" w:lineRule="auto"/>
        <w:jc w:val="both"/>
        <w:rPr>
          <w:rFonts w:ascii="GillSans-Light" w:hAnsi="GillSans-Light"/>
          <w:b/>
          <w:sz w:val="24"/>
          <w:szCs w:val="24"/>
        </w:rPr>
      </w:pPr>
      <w:r w:rsidRPr="007D1D69">
        <w:rPr>
          <w:rFonts w:ascii="GillSans-Light" w:hAnsi="GillSans-Light"/>
          <w:b/>
          <w:sz w:val="24"/>
          <w:szCs w:val="24"/>
        </w:rPr>
        <w:lastRenderedPageBreak/>
        <w:t>COORDINACIÓN DE META.</w:t>
      </w:r>
    </w:p>
    <w:p w14:paraId="3DCB8E53" w14:textId="77777777" w:rsidR="008A264A" w:rsidRPr="007D1D69" w:rsidRDefault="008A264A" w:rsidP="007D1D69">
      <w:pPr>
        <w:spacing w:line="240" w:lineRule="auto"/>
        <w:jc w:val="both"/>
        <w:rPr>
          <w:rFonts w:ascii="GillSans-Light" w:hAnsi="GillSans-Light"/>
          <w:sz w:val="24"/>
          <w:szCs w:val="24"/>
        </w:rPr>
      </w:pPr>
      <w:r w:rsidRPr="007D1D69">
        <w:rPr>
          <w:rFonts w:ascii="GillSans-Light" w:hAnsi="GillSans-Light"/>
          <w:sz w:val="24"/>
          <w:szCs w:val="24"/>
        </w:rPr>
        <w:t>Compete al conjunto de oficinas, despachos, comisiones, comités o personas responsables de la planificación y ejecución de la meta estratégica, a partir de la coordinación del responsable de la meta. Deberán mantener informado a la oficina o persona “responsable” asignada en el inciso anterior; con el fin de asegurar el seguimiento y control correspondiente.</w:t>
      </w:r>
    </w:p>
    <w:p w14:paraId="39D45390" w14:textId="77777777" w:rsidR="000E1296" w:rsidRPr="007D1D69" w:rsidRDefault="000E1296" w:rsidP="007D1D69">
      <w:pPr>
        <w:spacing w:line="240" w:lineRule="auto"/>
        <w:jc w:val="both"/>
        <w:rPr>
          <w:rFonts w:ascii="GillSans-Light" w:hAnsi="GillSans-Light"/>
          <w:b/>
          <w:sz w:val="24"/>
          <w:szCs w:val="24"/>
        </w:rPr>
      </w:pPr>
    </w:p>
    <w:p w14:paraId="2C582058" w14:textId="11F919AD" w:rsidR="008A264A" w:rsidRPr="007D1D69" w:rsidRDefault="008A264A" w:rsidP="007D1D69">
      <w:pPr>
        <w:spacing w:line="240" w:lineRule="auto"/>
        <w:jc w:val="both"/>
        <w:rPr>
          <w:rFonts w:ascii="GillSans-Light" w:hAnsi="GillSans-Light"/>
          <w:b/>
          <w:sz w:val="24"/>
          <w:szCs w:val="24"/>
        </w:rPr>
      </w:pPr>
      <w:r w:rsidRPr="007D1D69">
        <w:rPr>
          <w:rFonts w:ascii="GillSans-Light" w:hAnsi="GillSans-Light"/>
          <w:b/>
          <w:sz w:val="24"/>
          <w:szCs w:val="24"/>
        </w:rPr>
        <w:t>EJE TRANSVERSAL</w:t>
      </w:r>
    </w:p>
    <w:p w14:paraId="22014D8A" w14:textId="676193CF" w:rsidR="00D015E9" w:rsidRPr="007D1D69" w:rsidRDefault="004714C5" w:rsidP="007D1D69">
      <w:pPr>
        <w:pStyle w:val="NormalWeb"/>
        <w:jc w:val="both"/>
        <w:rPr>
          <w:rFonts w:ascii="GillSans-Light" w:eastAsiaTheme="minorHAnsi" w:hAnsi="GillSans-Light" w:cstheme="minorBidi"/>
          <w:lang w:val="es-CR" w:eastAsia="en-US"/>
        </w:rPr>
      </w:pPr>
      <w:r>
        <w:rPr>
          <w:rFonts w:ascii="GillSans-Light" w:eastAsiaTheme="minorHAnsi" w:hAnsi="GillSans-Light" w:cstheme="minorBidi"/>
          <w:lang w:val="es-CR" w:eastAsia="en-US"/>
        </w:rPr>
        <w:t>C</w:t>
      </w:r>
      <w:r w:rsidR="00D015E9" w:rsidRPr="007D1D69">
        <w:rPr>
          <w:rFonts w:ascii="GillSans-Light" w:eastAsiaTheme="minorHAnsi" w:hAnsi="GillSans-Light" w:cstheme="minorBidi"/>
          <w:lang w:val="es-CR" w:eastAsia="en-US"/>
        </w:rPr>
        <w:t>onjunto de principios, valores o enfoques que se integran de manera holística a lo largo de todas las áreas y acciones del plan. Estos ejes pueden abordar temas como la sostenibilidad, la equidad, la innovación o la participación comunitaria, y buscan asegurar que las decisiones y acciones de la institución sean coherentes y alineadas con estos principios a lo largo del tiempo.</w:t>
      </w:r>
    </w:p>
    <w:p w14:paraId="27086A32" w14:textId="77777777" w:rsidR="00D015E9" w:rsidRPr="007D1D69" w:rsidRDefault="00D015E9" w:rsidP="007D1D69">
      <w:pPr>
        <w:pStyle w:val="NormalWeb"/>
        <w:jc w:val="both"/>
        <w:rPr>
          <w:rFonts w:ascii="GillSans-Light" w:eastAsiaTheme="minorHAnsi" w:hAnsi="GillSans-Light" w:cstheme="minorBidi"/>
          <w:lang w:val="es-CR" w:eastAsia="en-US"/>
        </w:rPr>
      </w:pPr>
      <w:r w:rsidRPr="007D1D69">
        <w:rPr>
          <w:rFonts w:ascii="GillSans-Light" w:eastAsiaTheme="minorHAnsi" w:hAnsi="GillSans-Light" w:cstheme="minorBidi"/>
          <w:lang w:val="es-CR" w:eastAsia="en-US"/>
        </w:rPr>
        <w:t>Los ejes transversales son importantes porque promueven una visión integral y coordinada, asegurando que todos los esfuerzos estratégicos consideren estos aspectos clave, lo que puede aumentar la efectividad y el impacto de la institución.</w:t>
      </w:r>
    </w:p>
    <w:p w14:paraId="5FD99817" w14:textId="77777777" w:rsidR="008A264A" w:rsidRPr="007D1D69" w:rsidRDefault="008A264A" w:rsidP="007D1D69">
      <w:pPr>
        <w:spacing w:line="240" w:lineRule="auto"/>
        <w:jc w:val="both"/>
        <w:rPr>
          <w:rFonts w:ascii="GillSans-Light" w:hAnsi="GillSans-Light"/>
          <w:b/>
          <w:sz w:val="24"/>
          <w:szCs w:val="24"/>
          <w:lang w:val="es-ES"/>
        </w:rPr>
      </w:pPr>
    </w:p>
    <w:p w14:paraId="2AC29F0D" w14:textId="7758635B" w:rsidR="008A264A" w:rsidRPr="007D1D69" w:rsidRDefault="007D1D69" w:rsidP="007D1D69">
      <w:pPr>
        <w:spacing w:line="240" w:lineRule="auto"/>
        <w:jc w:val="both"/>
        <w:rPr>
          <w:rFonts w:ascii="GillSans-Light" w:hAnsi="GillSans-Light"/>
          <w:b/>
          <w:sz w:val="24"/>
          <w:szCs w:val="24"/>
        </w:rPr>
      </w:pPr>
      <w:r w:rsidRPr="007D1D69">
        <w:rPr>
          <w:rFonts w:ascii="GillSans-Light" w:hAnsi="GillSans-Light"/>
          <w:b/>
          <w:sz w:val="24"/>
          <w:szCs w:val="24"/>
        </w:rPr>
        <w:t>FÓRMULA</w:t>
      </w:r>
    </w:p>
    <w:p w14:paraId="4BE90E21" w14:textId="60DF6C6C" w:rsidR="008A264A" w:rsidRPr="007D1D69" w:rsidRDefault="004714C5" w:rsidP="007D1D69">
      <w:pPr>
        <w:spacing w:line="240" w:lineRule="auto"/>
        <w:jc w:val="both"/>
        <w:rPr>
          <w:rFonts w:ascii="GillSans-Light" w:hAnsi="GillSans-Light"/>
          <w:sz w:val="24"/>
          <w:szCs w:val="24"/>
        </w:rPr>
      </w:pPr>
      <w:r>
        <w:rPr>
          <w:rFonts w:ascii="GillSans-Light" w:hAnsi="GillSans-Light"/>
          <w:sz w:val="24"/>
          <w:szCs w:val="24"/>
        </w:rPr>
        <w:t>E</w:t>
      </w:r>
      <w:r w:rsidR="003951AB" w:rsidRPr="007D1D69">
        <w:rPr>
          <w:rFonts w:ascii="GillSans-Light" w:hAnsi="GillSans-Light"/>
          <w:sz w:val="24"/>
          <w:szCs w:val="24"/>
        </w:rPr>
        <w:t>xpresión matemática que se utiliza para calcular un indicador específico, el cual proporciona información cuantitativa sobre el desempeño de un proceso, proyecto o actividad. Estos indicadores son herramientas clave para la evaluación y el seguimiento de objetivos</w:t>
      </w:r>
      <w:r w:rsidR="003951AB" w:rsidRPr="007D1D69">
        <w:rPr>
          <w:rFonts w:ascii="GillSans-Light" w:hAnsi="GillSans-Light"/>
          <w:sz w:val="24"/>
          <w:szCs w:val="24"/>
        </w:rPr>
        <w:t>.</w:t>
      </w:r>
    </w:p>
    <w:p w14:paraId="14F53F26" w14:textId="77777777" w:rsidR="003951AB" w:rsidRPr="007D1D69" w:rsidRDefault="003951AB" w:rsidP="007D1D69">
      <w:pPr>
        <w:spacing w:line="240" w:lineRule="auto"/>
        <w:jc w:val="both"/>
        <w:rPr>
          <w:rFonts w:ascii="GillSans-Light" w:hAnsi="GillSans-Light"/>
          <w:sz w:val="24"/>
          <w:szCs w:val="24"/>
        </w:rPr>
      </w:pPr>
    </w:p>
    <w:p w14:paraId="5F884A30" w14:textId="77777777" w:rsidR="006D7CBD" w:rsidRPr="007D1D69" w:rsidRDefault="006D7CBD" w:rsidP="007D1D69">
      <w:pPr>
        <w:spacing w:line="240" w:lineRule="auto"/>
        <w:jc w:val="both"/>
        <w:rPr>
          <w:rFonts w:ascii="GillSans-Light" w:hAnsi="GillSans-Light"/>
          <w:b/>
          <w:sz w:val="24"/>
          <w:szCs w:val="24"/>
        </w:rPr>
      </w:pPr>
      <w:r w:rsidRPr="007D1D69">
        <w:rPr>
          <w:rFonts w:ascii="GillSans-Light" w:hAnsi="GillSans-Light"/>
          <w:b/>
          <w:sz w:val="24"/>
          <w:szCs w:val="24"/>
        </w:rPr>
        <w:t>FUENTE DE DATOS.</w:t>
      </w:r>
    </w:p>
    <w:p w14:paraId="0A9300B0" w14:textId="77777777" w:rsidR="006D7CBD" w:rsidRPr="007D1D69" w:rsidRDefault="006D7CBD" w:rsidP="007D1D69">
      <w:pPr>
        <w:spacing w:line="240" w:lineRule="auto"/>
        <w:jc w:val="both"/>
        <w:rPr>
          <w:rFonts w:ascii="GillSans-Light" w:hAnsi="GillSans-Light"/>
          <w:sz w:val="24"/>
          <w:szCs w:val="24"/>
        </w:rPr>
      </w:pPr>
      <w:r w:rsidRPr="007D1D69">
        <w:rPr>
          <w:rFonts w:ascii="GillSans-Light" w:hAnsi="GillSans-Light"/>
          <w:sz w:val="24"/>
          <w:szCs w:val="24"/>
        </w:rPr>
        <w:t xml:space="preserve">Indica el nombre del sistema, aplicación u otro medio del que se obtendrá la información de los resultados de desempeño del indicador. </w:t>
      </w:r>
    </w:p>
    <w:p w14:paraId="329576FA" w14:textId="77777777" w:rsidR="008A264A" w:rsidRPr="007D1D69" w:rsidRDefault="008A264A" w:rsidP="007D1D69">
      <w:pPr>
        <w:spacing w:line="240" w:lineRule="auto"/>
        <w:jc w:val="both"/>
        <w:rPr>
          <w:rFonts w:ascii="GillSans-Light" w:hAnsi="GillSans-Light"/>
          <w:b/>
          <w:sz w:val="24"/>
          <w:szCs w:val="24"/>
        </w:rPr>
      </w:pPr>
    </w:p>
    <w:p w14:paraId="47575B5F" w14:textId="77777777" w:rsidR="006D7CBD" w:rsidRPr="007D1D69" w:rsidRDefault="006D7CBD" w:rsidP="007D1D69">
      <w:pPr>
        <w:spacing w:line="240" w:lineRule="auto"/>
        <w:jc w:val="both"/>
        <w:rPr>
          <w:rFonts w:ascii="GillSans-Light" w:hAnsi="GillSans-Light"/>
          <w:b/>
          <w:sz w:val="24"/>
          <w:szCs w:val="24"/>
        </w:rPr>
      </w:pPr>
      <w:r w:rsidRPr="007D1D69">
        <w:rPr>
          <w:rFonts w:ascii="GillSans-Light" w:hAnsi="GillSans-Light"/>
          <w:b/>
          <w:sz w:val="24"/>
          <w:szCs w:val="24"/>
        </w:rPr>
        <w:t>INDICADOR.</w:t>
      </w:r>
    </w:p>
    <w:p w14:paraId="7D591B62" w14:textId="3488D105" w:rsidR="006D7CBD" w:rsidRPr="007D1D69" w:rsidRDefault="006D7CBD" w:rsidP="007D1D69">
      <w:pPr>
        <w:spacing w:line="240" w:lineRule="auto"/>
        <w:jc w:val="both"/>
        <w:rPr>
          <w:rFonts w:ascii="GillSans-Light" w:hAnsi="GillSans-Light"/>
          <w:sz w:val="24"/>
          <w:szCs w:val="24"/>
        </w:rPr>
      </w:pPr>
      <w:r w:rsidRPr="007D1D69">
        <w:rPr>
          <w:rFonts w:ascii="GillSans-Light" w:hAnsi="GillSans-Light"/>
          <w:sz w:val="24"/>
          <w:szCs w:val="24"/>
        </w:rPr>
        <w:t xml:space="preserve">Es una herramienta que entrega información cuantitativa respecto al logro o resultado en la provisión de los productos (servicios) de la institución, pudiendo cubrir aspectos cuantitativos o cualitativos de este logro. Es una expresión que establece una relación entre dos o más variables, la </w:t>
      </w:r>
      <w:r w:rsidR="00E80827" w:rsidRPr="007D1D69">
        <w:rPr>
          <w:rFonts w:ascii="GillSans-Light" w:hAnsi="GillSans-Light"/>
          <w:sz w:val="24"/>
          <w:szCs w:val="24"/>
        </w:rPr>
        <w:t>que,</w:t>
      </w:r>
      <w:r w:rsidRPr="007D1D69">
        <w:rPr>
          <w:rFonts w:ascii="GillSans-Light" w:hAnsi="GillSans-Light"/>
          <w:sz w:val="24"/>
          <w:szCs w:val="24"/>
        </w:rPr>
        <w:t xml:space="preserve"> comparada con periodos anteriores, productos similares o una meta o compromiso, permite evaluar el desempeño.</w:t>
      </w:r>
    </w:p>
    <w:p w14:paraId="5E7C7091" w14:textId="77777777" w:rsidR="006D7CBD" w:rsidRPr="007D1D69" w:rsidRDefault="006D7CBD" w:rsidP="007D1D69">
      <w:pPr>
        <w:spacing w:line="240" w:lineRule="auto"/>
        <w:jc w:val="both"/>
        <w:rPr>
          <w:rFonts w:ascii="GillSans-Light" w:hAnsi="GillSans-Light"/>
          <w:sz w:val="24"/>
          <w:szCs w:val="24"/>
        </w:rPr>
      </w:pPr>
      <w:r w:rsidRPr="007D1D69">
        <w:rPr>
          <w:rFonts w:ascii="GillSans-Light" w:hAnsi="GillSans-Light"/>
          <w:sz w:val="24"/>
          <w:szCs w:val="24"/>
        </w:rPr>
        <w:lastRenderedPageBreak/>
        <w:t>Estos indicadores serán la herramienta base que permitirá orientar la definición, alcance y ejecución de los planes de acción, que se traducen en políticas institucionales, programas, proyectos y planes anuales operativos, para el cumplimiento de la misión y alcance de la visión institucional.</w:t>
      </w:r>
    </w:p>
    <w:p w14:paraId="59B9C8C0" w14:textId="66F74F27" w:rsidR="006D7CBD" w:rsidRPr="007D1D69" w:rsidRDefault="006D7CBD" w:rsidP="007D1D69">
      <w:pPr>
        <w:spacing w:line="240" w:lineRule="auto"/>
        <w:jc w:val="both"/>
        <w:rPr>
          <w:rFonts w:ascii="GillSans-Light" w:hAnsi="GillSans-Light"/>
          <w:sz w:val="24"/>
          <w:szCs w:val="24"/>
        </w:rPr>
      </w:pPr>
      <w:r w:rsidRPr="007D1D69">
        <w:rPr>
          <w:rFonts w:ascii="GillSans-Light" w:hAnsi="GillSans-Light"/>
          <w:sz w:val="24"/>
          <w:szCs w:val="24"/>
        </w:rPr>
        <w:t>Para lograrlo se definirá un árbol de indicadores, donde se establecerán a partir de los indicadores estratégicos, los indicadores operativos, que serán utilizados como el marco de referencia al momento de definir los planes de acción, y así asegurar el enfoque de los esfuerzos institucionales hacia el cumplimiento de la misión y alcance de la visión del Poder Judicial. Los objetivos operativos se registrarán en el “Sistema de planes operativos “de tal forma que su seguimiento será automatizado.</w:t>
      </w:r>
    </w:p>
    <w:p w14:paraId="05B3E17C" w14:textId="77777777" w:rsidR="006D7CBD" w:rsidRPr="007D1D69" w:rsidRDefault="006D7CBD" w:rsidP="007D1D69">
      <w:pPr>
        <w:spacing w:line="240" w:lineRule="auto"/>
        <w:jc w:val="both"/>
        <w:rPr>
          <w:rFonts w:ascii="GillSans-Light" w:hAnsi="GillSans-Light"/>
          <w:sz w:val="24"/>
          <w:szCs w:val="24"/>
        </w:rPr>
      </w:pPr>
    </w:p>
    <w:p w14:paraId="28839915" w14:textId="31984284" w:rsidR="000A18B5" w:rsidRPr="007D1D69" w:rsidRDefault="007D1D69" w:rsidP="007D1D69">
      <w:pPr>
        <w:spacing w:line="240" w:lineRule="auto"/>
        <w:jc w:val="both"/>
        <w:rPr>
          <w:rFonts w:ascii="GillSans-Light" w:hAnsi="GillSans-Light"/>
          <w:b/>
          <w:sz w:val="24"/>
          <w:szCs w:val="24"/>
        </w:rPr>
      </w:pPr>
      <w:r w:rsidRPr="007D1D69">
        <w:rPr>
          <w:rFonts w:ascii="GillSans-Light" w:hAnsi="GillSans-Light"/>
          <w:b/>
          <w:sz w:val="24"/>
          <w:szCs w:val="24"/>
        </w:rPr>
        <w:t>INDICADOR DE DESEMPEÑO</w:t>
      </w:r>
    </w:p>
    <w:p w14:paraId="0DEE8CCE" w14:textId="524E4A06" w:rsidR="00F24ABA" w:rsidRPr="007D1D69" w:rsidRDefault="006F0957" w:rsidP="007D1D69">
      <w:pPr>
        <w:spacing w:line="240" w:lineRule="auto"/>
        <w:jc w:val="both"/>
        <w:rPr>
          <w:rFonts w:ascii="GillSans-Light" w:hAnsi="GillSans-Light"/>
          <w:sz w:val="24"/>
          <w:szCs w:val="24"/>
        </w:rPr>
      </w:pPr>
      <w:r w:rsidRPr="007D1D69">
        <w:rPr>
          <w:rFonts w:ascii="GillSans-Light" w:hAnsi="GillSans-Light"/>
          <w:sz w:val="24"/>
          <w:szCs w:val="24"/>
        </w:rPr>
        <w:t>M</w:t>
      </w:r>
      <w:r w:rsidR="00F24ABA" w:rsidRPr="007D1D69">
        <w:rPr>
          <w:rFonts w:ascii="GillSans-Light" w:hAnsi="GillSans-Light"/>
          <w:sz w:val="24"/>
          <w:szCs w:val="24"/>
        </w:rPr>
        <w:t>edida cuantitativa o cualitativa que permite evaluar el progreso y la efectividad de las acciones y objetivos establecidos en el plan. Estos indicadores ayudan a determinar si la institución está cumpliendo con sus metas y a identificar áreas que requieren mejoras.</w:t>
      </w:r>
    </w:p>
    <w:p w14:paraId="75F5D210" w14:textId="139C7489" w:rsidR="00510BD2" w:rsidRPr="007D1D69" w:rsidRDefault="00561A9E" w:rsidP="007D1D69">
      <w:pPr>
        <w:spacing w:line="240" w:lineRule="auto"/>
        <w:jc w:val="both"/>
        <w:rPr>
          <w:rFonts w:ascii="GillSans-Light" w:hAnsi="GillSans-Light"/>
          <w:sz w:val="24"/>
          <w:szCs w:val="24"/>
        </w:rPr>
      </w:pPr>
      <w:r w:rsidRPr="007D1D69">
        <w:rPr>
          <w:rFonts w:ascii="GillSans-Light" w:hAnsi="GillSans-Light"/>
          <w:sz w:val="24"/>
          <w:szCs w:val="24"/>
        </w:rPr>
        <w:t>Estos indicadores se asocian a cualquiera de los niveles de la cadena de resultados; dando cuenta de cuál ha sido el desempeño de la intervención pública, facilitando los procesos de toma de decisiones para mejorar los cursos de acción</w:t>
      </w:r>
    </w:p>
    <w:p w14:paraId="7F526D2A" w14:textId="77777777" w:rsidR="003951AB" w:rsidRPr="007D1D69" w:rsidRDefault="003951AB" w:rsidP="007D1D69">
      <w:pPr>
        <w:spacing w:line="240" w:lineRule="auto"/>
        <w:jc w:val="both"/>
        <w:rPr>
          <w:rFonts w:ascii="GillSans-Light" w:hAnsi="GillSans-Light"/>
          <w:b/>
          <w:sz w:val="24"/>
          <w:szCs w:val="24"/>
        </w:rPr>
      </w:pPr>
    </w:p>
    <w:p w14:paraId="04F78AE9" w14:textId="2C55563E" w:rsidR="00F41C1B" w:rsidRPr="007D1D69" w:rsidRDefault="007D1D69" w:rsidP="007D1D69">
      <w:pPr>
        <w:spacing w:line="240" w:lineRule="auto"/>
        <w:jc w:val="both"/>
        <w:rPr>
          <w:rFonts w:ascii="GillSans-Light" w:hAnsi="GillSans-Light"/>
          <w:b/>
          <w:sz w:val="24"/>
          <w:szCs w:val="24"/>
        </w:rPr>
      </w:pPr>
      <w:r w:rsidRPr="007D1D69">
        <w:rPr>
          <w:rFonts w:ascii="GillSans-Light" w:hAnsi="GillSans-Light"/>
          <w:b/>
          <w:sz w:val="24"/>
          <w:szCs w:val="24"/>
        </w:rPr>
        <w:t>INDICADOR DE IMPACTO</w:t>
      </w:r>
    </w:p>
    <w:p w14:paraId="356E269F" w14:textId="7F9A45E0" w:rsidR="00F41C1B" w:rsidRPr="007D1D69" w:rsidRDefault="00936616" w:rsidP="007D1D69">
      <w:pPr>
        <w:spacing w:line="240" w:lineRule="auto"/>
        <w:jc w:val="both"/>
        <w:rPr>
          <w:rFonts w:ascii="GillSans-Light" w:hAnsi="GillSans-Light"/>
          <w:b/>
          <w:sz w:val="24"/>
          <w:szCs w:val="24"/>
        </w:rPr>
      </w:pPr>
      <w:r w:rsidRPr="007D1D69">
        <w:rPr>
          <w:rFonts w:ascii="GillSans-Light" w:hAnsi="GillSans-Light"/>
          <w:sz w:val="24"/>
          <w:szCs w:val="24"/>
        </w:rPr>
        <w:t>Son aquellos dirigidos a medir los cambios de largo plazo producidos por una intervención y que repercuten en el desarrollo de la sociedad en su conjunto, modificando de manera importante y sostenible el comportamiento y bienestar de la población objetivo, en otras palabras, miden los cambios o transformaciones en los estilos y condiciones de vida de la población objetivo y otras variables vinculadas. Los indicadores de impacto, generalmente, están relacionados con la contribución de más de una intervención pública, ejecutadas desde distintas instituciones, por lo que se consideran, indicadores nacionales o indicadores agregados que se alimentan de información producida por varios sectores o instituciones, los cuales se suelen comparar con líneas de base apropiadas</w:t>
      </w:r>
    </w:p>
    <w:p w14:paraId="5A04F38E" w14:textId="77777777" w:rsidR="00936616" w:rsidRPr="007D1D69" w:rsidRDefault="00936616" w:rsidP="007D1D69">
      <w:pPr>
        <w:spacing w:line="240" w:lineRule="auto"/>
        <w:jc w:val="both"/>
        <w:rPr>
          <w:rFonts w:ascii="GillSans-Light" w:hAnsi="GillSans-Light"/>
          <w:b/>
          <w:sz w:val="24"/>
          <w:szCs w:val="24"/>
        </w:rPr>
      </w:pPr>
    </w:p>
    <w:p w14:paraId="06F9A847" w14:textId="20E39A8A" w:rsidR="00F41C1B" w:rsidRPr="007D1D69" w:rsidRDefault="007D1D69" w:rsidP="007D1D69">
      <w:pPr>
        <w:spacing w:line="240" w:lineRule="auto"/>
        <w:jc w:val="both"/>
        <w:rPr>
          <w:rFonts w:ascii="GillSans-Light" w:hAnsi="GillSans-Light"/>
          <w:b/>
          <w:sz w:val="24"/>
          <w:szCs w:val="24"/>
        </w:rPr>
      </w:pPr>
      <w:r w:rsidRPr="007D1D69">
        <w:rPr>
          <w:rFonts w:ascii="GillSans-Light" w:hAnsi="GillSans-Light"/>
          <w:b/>
          <w:sz w:val="24"/>
          <w:szCs w:val="24"/>
        </w:rPr>
        <w:t>INDICADOR DE INTERVENCIÓN</w:t>
      </w:r>
    </w:p>
    <w:p w14:paraId="7994434A" w14:textId="3327DDE1" w:rsidR="00370597" w:rsidRPr="007D1D69" w:rsidRDefault="00CE0ADD" w:rsidP="007D1D69">
      <w:pPr>
        <w:spacing w:line="240" w:lineRule="auto"/>
        <w:jc w:val="both"/>
        <w:rPr>
          <w:rFonts w:ascii="GillSans-Light" w:hAnsi="GillSans-Light"/>
          <w:sz w:val="24"/>
          <w:szCs w:val="24"/>
        </w:rPr>
      </w:pPr>
      <w:r w:rsidRPr="007D1D69">
        <w:rPr>
          <w:rFonts w:ascii="GillSans-Light" w:hAnsi="GillSans-Light"/>
          <w:sz w:val="24"/>
          <w:szCs w:val="24"/>
        </w:rPr>
        <w:t>M</w:t>
      </w:r>
      <w:r w:rsidRPr="007D1D69">
        <w:rPr>
          <w:rFonts w:ascii="GillSans-Light" w:hAnsi="GillSans-Light"/>
          <w:sz w:val="24"/>
          <w:szCs w:val="24"/>
        </w:rPr>
        <w:t>edida específica que evalúa la efectividad y el impacto de una acción o programa implementado como parte del plan. Este tipo de indicador está diseñado para monitorear y analizar cómo una intervención particular contribuye a alcanzar los objetivos estratégicos establecidos.</w:t>
      </w:r>
    </w:p>
    <w:p w14:paraId="6F5CFDF4" w14:textId="77777777" w:rsidR="00CE0ADD" w:rsidRPr="007D1D69" w:rsidRDefault="00CE0ADD" w:rsidP="007D1D69">
      <w:pPr>
        <w:spacing w:line="240" w:lineRule="auto"/>
        <w:jc w:val="both"/>
        <w:rPr>
          <w:rFonts w:ascii="GillSans-Light" w:hAnsi="GillSans-Light"/>
          <w:b/>
          <w:sz w:val="24"/>
          <w:szCs w:val="24"/>
        </w:rPr>
      </w:pPr>
    </w:p>
    <w:p w14:paraId="2A7B2A8E" w14:textId="77777777" w:rsidR="007D1D69" w:rsidRPr="007D1D69" w:rsidRDefault="007D1D69" w:rsidP="007D1D69">
      <w:pPr>
        <w:spacing w:line="240" w:lineRule="auto"/>
        <w:jc w:val="both"/>
        <w:rPr>
          <w:rFonts w:ascii="GillSans-Light" w:hAnsi="GillSans-Light"/>
          <w:b/>
          <w:sz w:val="24"/>
          <w:szCs w:val="24"/>
        </w:rPr>
      </w:pPr>
    </w:p>
    <w:p w14:paraId="2ED64230" w14:textId="40D8149A" w:rsidR="00CE0ADD" w:rsidRPr="007D1D69" w:rsidRDefault="007D1D69" w:rsidP="007D1D69">
      <w:pPr>
        <w:spacing w:line="240" w:lineRule="auto"/>
        <w:jc w:val="both"/>
        <w:rPr>
          <w:rFonts w:ascii="GillSans-Light" w:hAnsi="GillSans-Light"/>
          <w:b/>
          <w:sz w:val="24"/>
          <w:szCs w:val="24"/>
        </w:rPr>
      </w:pPr>
      <w:r w:rsidRPr="007D1D69">
        <w:rPr>
          <w:rFonts w:ascii="GillSans-Light" w:hAnsi="GillSans-Light"/>
          <w:b/>
          <w:sz w:val="24"/>
          <w:szCs w:val="24"/>
        </w:rPr>
        <w:t>INTELIGENCIA ARTIFICIAL (IA)</w:t>
      </w:r>
    </w:p>
    <w:p w14:paraId="767B3A6D" w14:textId="174306F1" w:rsidR="00D35319" w:rsidRPr="007D1D69" w:rsidRDefault="00A0185E" w:rsidP="007D1D69">
      <w:pPr>
        <w:spacing w:line="240" w:lineRule="auto"/>
        <w:jc w:val="both"/>
        <w:rPr>
          <w:rFonts w:ascii="GillSans-Light" w:hAnsi="GillSans-Light"/>
          <w:sz w:val="24"/>
          <w:szCs w:val="24"/>
        </w:rPr>
      </w:pPr>
      <w:r w:rsidRPr="007D1D69">
        <w:rPr>
          <w:rFonts w:ascii="GillSans-Light" w:hAnsi="GillSans-Light"/>
          <w:sz w:val="24"/>
          <w:szCs w:val="24"/>
        </w:rPr>
        <w:t>Conjunto de tecnologías y métodos que permiten</w:t>
      </w:r>
      <w:r w:rsidRPr="007D1D69">
        <w:rPr>
          <w:rFonts w:ascii="GillSans-Light" w:hAnsi="GillSans-Light"/>
          <w:sz w:val="24"/>
          <w:szCs w:val="24"/>
        </w:rPr>
        <w:t xml:space="preserve"> </w:t>
      </w:r>
      <w:r w:rsidRPr="007D1D69">
        <w:rPr>
          <w:rFonts w:ascii="GillSans-Light" w:hAnsi="GillSans-Light"/>
          <w:sz w:val="24"/>
          <w:szCs w:val="24"/>
        </w:rPr>
        <w:t>la creación de sistemas y tecnologías capaces de realizar tareas que normalmente requieren inteligencia humana</w:t>
      </w:r>
      <w:r w:rsidR="00D35319" w:rsidRPr="007D1D69">
        <w:rPr>
          <w:rFonts w:ascii="GillSans-Light" w:hAnsi="GillSans-Light"/>
          <w:sz w:val="24"/>
          <w:szCs w:val="24"/>
        </w:rPr>
        <w:t xml:space="preserve">, </w:t>
      </w:r>
      <w:r w:rsidR="00D35319" w:rsidRPr="007D1D69">
        <w:rPr>
          <w:rFonts w:ascii="GillSans-Light" w:hAnsi="GillSans-Light"/>
          <w:sz w:val="24"/>
          <w:szCs w:val="24"/>
        </w:rPr>
        <w:t>como el aprendizaje, el razonamiento, la percepción y toma de decisiones.</w:t>
      </w:r>
      <w:r w:rsidR="00D35319" w:rsidRPr="007D1D69">
        <w:rPr>
          <w:rFonts w:ascii="GillSans-Light" w:hAnsi="GillSans-Light"/>
          <w:sz w:val="24"/>
          <w:szCs w:val="24"/>
        </w:rPr>
        <w:t xml:space="preserve"> </w:t>
      </w:r>
      <w:r w:rsidR="00D35319" w:rsidRPr="007D1D69">
        <w:rPr>
          <w:rFonts w:ascii="GillSans-Light" w:hAnsi="GillSans-Light"/>
          <w:sz w:val="24"/>
          <w:szCs w:val="24"/>
        </w:rPr>
        <w:t>La IA puede incluir aplicaciones como el análisis de datos, el procesamiento del lenguaje natural, la automatización de procesos y la predicción de tendencias.</w:t>
      </w:r>
    </w:p>
    <w:p w14:paraId="5AECE7D8" w14:textId="77777777" w:rsidR="00A178FA" w:rsidRPr="007D1D69" w:rsidRDefault="00A178FA" w:rsidP="007D1D69">
      <w:pPr>
        <w:spacing w:line="240" w:lineRule="auto"/>
        <w:jc w:val="both"/>
        <w:rPr>
          <w:rFonts w:ascii="GillSans-Light" w:hAnsi="GillSans-Light"/>
          <w:b/>
          <w:sz w:val="24"/>
          <w:szCs w:val="24"/>
        </w:rPr>
      </w:pPr>
    </w:p>
    <w:p w14:paraId="0E596305" w14:textId="2D027F1F" w:rsidR="005F62F2" w:rsidRPr="007D1D69" w:rsidRDefault="005F62F2" w:rsidP="007D1D69">
      <w:pPr>
        <w:spacing w:line="240" w:lineRule="auto"/>
        <w:jc w:val="both"/>
        <w:rPr>
          <w:rFonts w:ascii="GillSans-Light" w:hAnsi="GillSans-Light"/>
          <w:b/>
          <w:sz w:val="24"/>
          <w:szCs w:val="24"/>
        </w:rPr>
      </w:pPr>
      <w:r w:rsidRPr="007D1D69">
        <w:rPr>
          <w:rFonts w:ascii="GillSans-Light" w:hAnsi="GillSans-Light"/>
          <w:b/>
          <w:sz w:val="24"/>
          <w:szCs w:val="24"/>
        </w:rPr>
        <w:t>LÍNEA BASE</w:t>
      </w:r>
    </w:p>
    <w:p w14:paraId="1638759C" w14:textId="77777777" w:rsidR="005F62F2" w:rsidRPr="007D1D69" w:rsidRDefault="005F62F2" w:rsidP="007D1D69">
      <w:pPr>
        <w:spacing w:line="240" w:lineRule="auto"/>
        <w:jc w:val="both"/>
        <w:rPr>
          <w:rFonts w:ascii="GillSans-Light" w:hAnsi="GillSans-Light"/>
          <w:sz w:val="24"/>
          <w:szCs w:val="24"/>
        </w:rPr>
      </w:pPr>
      <w:r w:rsidRPr="007D1D69">
        <w:rPr>
          <w:rFonts w:ascii="GillSans-Light" w:hAnsi="GillSans-Light"/>
          <w:sz w:val="24"/>
          <w:szCs w:val="24"/>
        </w:rPr>
        <w:t>Es el dato cuantitativo que se toma de base para la formulación de las metas totales (es decir, al finalizar el 2024) y las metas anuales por cumplir, para cada una de las instancias responsables y de coordinación.</w:t>
      </w:r>
    </w:p>
    <w:p w14:paraId="1AC28E35" w14:textId="77777777" w:rsidR="005F62F2" w:rsidRPr="007D1D69" w:rsidRDefault="005F62F2" w:rsidP="007D1D69">
      <w:pPr>
        <w:spacing w:line="240" w:lineRule="auto"/>
        <w:jc w:val="both"/>
        <w:rPr>
          <w:rFonts w:ascii="GillSans-Light" w:hAnsi="GillSans-Light"/>
          <w:sz w:val="24"/>
          <w:szCs w:val="24"/>
        </w:rPr>
      </w:pPr>
    </w:p>
    <w:p w14:paraId="18CEB2A9" w14:textId="087C509D" w:rsidR="005F62F2" w:rsidRPr="007D1D69" w:rsidRDefault="00F01791" w:rsidP="007D1D69">
      <w:pPr>
        <w:spacing w:line="240" w:lineRule="auto"/>
        <w:jc w:val="both"/>
        <w:rPr>
          <w:rFonts w:ascii="GillSans-Light" w:hAnsi="GillSans-Light"/>
          <w:b/>
          <w:bCs/>
          <w:sz w:val="24"/>
          <w:szCs w:val="24"/>
        </w:rPr>
      </w:pPr>
      <w:r w:rsidRPr="007D1D69">
        <w:rPr>
          <w:rFonts w:ascii="GillSans-Light" w:hAnsi="GillSans-Light"/>
          <w:b/>
          <w:bCs/>
          <w:sz w:val="24"/>
          <w:szCs w:val="24"/>
        </w:rPr>
        <w:t xml:space="preserve">MACROPROCESO </w:t>
      </w:r>
    </w:p>
    <w:p w14:paraId="6AE7ECA7" w14:textId="77777777" w:rsidR="00B53A1A" w:rsidRPr="007D1D69" w:rsidRDefault="00FB5BFD" w:rsidP="007D1D69">
      <w:pPr>
        <w:spacing w:line="240" w:lineRule="auto"/>
        <w:jc w:val="both"/>
        <w:rPr>
          <w:rFonts w:ascii="GillSans-Light" w:hAnsi="GillSans-Light"/>
          <w:sz w:val="24"/>
          <w:szCs w:val="24"/>
        </w:rPr>
      </w:pPr>
      <w:r w:rsidRPr="007D1D69">
        <w:rPr>
          <w:rFonts w:ascii="GillSans-Light" w:hAnsi="GillSans-Light"/>
          <w:sz w:val="24"/>
          <w:szCs w:val="24"/>
        </w:rPr>
        <w:t>Es un conjunto de procesos que son esenciales para alcanzar los objetivos estratégicos</w:t>
      </w:r>
      <w:r w:rsidRPr="007D1D69">
        <w:rPr>
          <w:rFonts w:ascii="GillSans-Light" w:hAnsi="GillSans-Light"/>
          <w:sz w:val="24"/>
          <w:szCs w:val="24"/>
        </w:rPr>
        <w:t xml:space="preserve"> </w:t>
      </w:r>
      <w:r w:rsidRPr="007D1D69">
        <w:rPr>
          <w:rFonts w:ascii="GillSans-Light" w:hAnsi="GillSans-Light"/>
          <w:sz w:val="24"/>
          <w:szCs w:val="24"/>
        </w:rPr>
        <w:t>de la institución, están relacionados para lograr un objetivo común. Están compuestos</w:t>
      </w:r>
      <w:r w:rsidRPr="007D1D69">
        <w:rPr>
          <w:rFonts w:ascii="GillSans-Light" w:hAnsi="GillSans-Light"/>
          <w:sz w:val="24"/>
          <w:szCs w:val="24"/>
        </w:rPr>
        <w:t xml:space="preserve"> </w:t>
      </w:r>
      <w:r w:rsidRPr="007D1D69">
        <w:rPr>
          <w:rFonts w:ascii="GillSans-Light" w:hAnsi="GillSans-Light"/>
          <w:sz w:val="24"/>
          <w:szCs w:val="24"/>
        </w:rPr>
        <w:t xml:space="preserve">por procesos que se ejecutan en diferentes áreas, involucrando diferentes funciones. </w:t>
      </w:r>
    </w:p>
    <w:p w14:paraId="78A75439" w14:textId="279A70D9" w:rsidR="00FB5BFD" w:rsidRPr="007D1D69" w:rsidRDefault="00FB5BFD" w:rsidP="007D1D69">
      <w:pPr>
        <w:spacing w:line="240" w:lineRule="auto"/>
        <w:jc w:val="both"/>
        <w:rPr>
          <w:rFonts w:ascii="GillSans-Light" w:hAnsi="GillSans-Light"/>
          <w:sz w:val="24"/>
          <w:szCs w:val="24"/>
        </w:rPr>
      </w:pPr>
      <w:r w:rsidRPr="007D1D69">
        <w:rPr>
          <w:rFonts w:ascii="GillSans-Light" w:hAnsi="GillSans-Light"/>
          <w:sz w:val="24"/>
          <w:szCs w:val="24"/>
        </w:rPr>
        <w:t>Los</w:t>
      </w:r>
      <w:r w:rsidRPr="007D1D69">
        <w:rPr>
          <w:rFonts w:ascii="GillSans-Light" w:hAnsi="GillSans-Light"/>
          <w:sz w:val="24"/>
          <w:szCs w:val="24"/>
        </w:rPr>
        <w:t xml:space="preserve"> </w:t>
      </w:r>
      <w:r w:rsidRPr="007D1D69">
        <w:rPr>
          <w:rFonts w:ascii="GillSans-Light" w:hAnsi="GillSans-Light"/>
          <w:sz w:val="24"/>
          <w:szCs w:val="24"/>
        </w:rPr>
        <w:t>Macroprocesos deben estar dirigidos y alineados a la misión y visión institucional, ya que</w:t>
      </w:r>
      <w:r w:rsidRPr="007D1D69">
        <w:rPr>
          <w:rFonts w:ascii="GillSans-Light" w:hAnsi="GillSans-Light"/>
          <w:sz w:val="24"/>
          <w:szCs w:val="24"/>
        </w:rPr>
        <w:t xml:space="preserve"> </w:t>
      </w:r>
      <w:r w:rsidRPr="007D1D69">
        <w:rPr>
          <w:rFonts w:ascii="GillSans-Light" w:hAnsi="GillSans-Light"/>
          <w:sz w:val="24"/>
          <w:szCs w:val="24"/>
        </w:rPr>
        <w:t>representan todas las funciones que realiza la organización, su razón de ser</w:t>
      </w:r>
      <w:r w:rsidRPr="007D1D69">
        <w:rPr>
          <w:rFonts w:ascii="GillSans-Light" w:hAnsi="GillSans-Light"/>
          <w:sz w:val="24"/>
          <w:szCs w:val="24"/>
        </w:rPr>
        <w:t xml:space="preserve">. </w:t>
      </w:r>
    </w:p>
    <w:p w14:paraId="2C5F4390" w14:textId="77777777" w:rsidR="00F01791" w:rsidRPr="007D1D69" w:rsidRDefault="00F01791" w:rsidP="007D1D69">
      <w:pPr>
        <w:spacing w:line="240" w:lineRule="auto"/>
        <w:jc w:val="both"/>
        <w:rPr>
          <w:rFonts w:ascii="GillSans-Light" w:hAnsi="GillSans-Light"/>
          <w:sz w:val="24"/>
          <w:szCs w:val="24"/>
        </w:rPr>
      </w:pPr>
    </w:p>
    <w:p w14:paraId="3AACC088" w14:textId="58DFA071" w:rsidR="00F01791" w:rsidRPr="007D1D69" w:rsidRDefault="007D1D69" w:rsidP="007D1D69">
      <w:pPr>
        <w:spacing w:line="240" w:lineRule="auto"/>
        <w:jc w:val="both"/>
        <w:rPr>
          <w:rFonts w:ascii="GillSans-Light" w:hAnsi="GillSans-Light"/>
          <w:b/>
          <w:bCs/>
          <w:sz w:val="24"/>
          <w:szCs w:val="24"/>
        </w:rPr>
      </w:pPr>
      <w:r w:rsidRPr="007D1D69">
        <w:rPr>
          <w:rFonts w:ascii="GillSans-Light" w:hAnsi="GillSans-Light"/>
          <w:b/>
          <w:bCs/>
          <w:sz w:val="24"/>
          <w:szCs w:val="24"/>
        </w:rPr>
        <w:t>MEDICIÓN DE INDICADOR</w:t>
      </w:r>
    </w:p>
    <w:p w14:paraId="2E082D53" w14:textId="4D2CE664" w:rsidR="00AC1F69" w:rsidRPr="007D1D69" w:rsidRDefault="00E62DD2" w:rsidP="007D1D69">
      <w:pPr>
        <w:spacing w:line="240" w:lineRule="auto"/>
        <w:jc w:val="both"/>
        <w:rPr>
          <w:rFonts w:ascii="GillSans-Light" w:hAnsi="GillSans-Light"/>
          <w:sz w:val="24"/>
          <w:szCs w:val="24"/>
        </w:rPr>
      </w:pPr>
      <w:r w:rsidRPr="007D1D69">
        <w:rPr>
          <w:rFonts w:ascii="GillSans-Light" w:hAnsi="GillSans-Light"/>
          <w:sz w:val="24"/>
          <w:szCs w:val="24"/>
        </w:rPr>
        <w:t xml:space="preserve">Es recomendable establecer la frecuencia con la cual se realizará la medición para el seguimiento del indicador. Normalmente, la frecuencia de medición de un </w:t>
      </w:r>
      <w:r w:rsidRPr="007D1D69">
        <w:rPr>
          <w:rFonts w:ascii="GillSans-Light" w:hAnsi="GillSans-Light"/>
          <w:sz w:val="24"/>
          <w:szCs w:val="24"/>
        </w:rPr>
        <w:t>indicador</w:t>
      </w:r>
      <w:r w:rsidRPr="007D1D69">
        <w:rPr>
          <w:rFonts w:ascii="GillSans-Light" w:hAnsi="GillSans-Light"/>
          <w:sz w:val="24"/>
          <w:szCs w:val="24"/>
        </w:rPr>
        <w:t xml:space="preserve"> se asocia al tipo de indicador definido, siendo en orden ascendente los indicadores de insumos los que presentan una frecuencia de medición es más corta, seguidos de los indicadores de actividades, productos, efectos, siendo los indicadores a nivel de impacto los que presentan una frecuencia de medición más distante.</w:t>
      </w:r>
    </w:p>
    <w:p w14:paraId="3098D70E" w14:textId="217059D2" w:rsidR="00672555" w:rsidRPr="007D1D69" w:rsidRDefault="00672555" w:rsidP="007D1D69">
      <w:pPr>
        <w:spacing w:line="240" w:lineRule="auto"/>
        <w:jc w:val="both"/>
        <w:rPr>
          <w:rFonts w:ascii="GillSans-Light" w:hAnsi="GillSans-Light"/>
          <w:sz w:val="24"/>
          <w:szCs w:val="24"/>
        </w:rPr>
      </w:pPr>
      <w:r w:rsidRPr="007D1D69">
        <w:rPr>
          <w:rFonts w:ascii="GillSans-Light" w:hAnsi="GillSans-Light"/>
          <w:sz w:val="24"/>
          <w:szCs w:val="24"/>
        </w:rPr>
        <w:t>Debe preverse que la información necesaria para la medición del indicador, sean únicamente datos esenciales que puedan ser analizados en el período de tiempo disponible; dependiendo del enfoque de medición, los datos deben provenir de la misma fuente para así evitar sesgos causados por efectos de cambios en la metodología de la medición o bien, provenir de diferentes fuentes para poder triangular, en ambos casos se busca la confiabilidad de los datos; verificar en la fuente habitual que los datos suministrados sigan la misma metodología para que sean comparables; aclarar si los datos en cada período recolectado son provisionales o definitivos y en caso de que sean datos de series temporales de información, se deben evaluar los cambios significativos entre un período y otro.</w:t>
      </w:r>
    </w:p>
    <w:p w14:paraId="6CD8C0F2" w14:textId="77777777" w:rsidR="00AC1F69" w:rsidRPr="007D1D69" w:rsidRDefault="00AC1F69" w:rsidP="007D1D69">
      <w:pPr>
        <w:spacing w:line="240" w:lineRule="auto"/>
        <w:jc w:val="both"/>
        <w:rPr>
          <w:rFonts w:ascii="GillSans-Light" w:hAnsi="GillSans-Light"/>
          <w:b/>
          <w:sz w:val="24"/>
          <w:szCs w:val="24"/>
        </w:rPr>
      </w:pPr>
      <w:r w:rsidRPr="007D1D69">
        <w:rPr>
          <w:rFonts w:ascii="GillSans-Light" w:hAnsi="GillSans-Light"/>
          <w:b/>
          <w:sz w:val="24"/>
          <w:szCs w:val="24"/>
        </w:rPr>
        <w:lastRenderedPageBreak/>
        <w:t>META ESTRATÉGICA</w:t>
      </w:r>
    </w:p>
    <w:p w14:paraId="526EE565" w14:textId="77777777" w:rsidR="00AC1F69" w:rsidRPr="007D1D69" w:rsidRDefault="00AC1F69" w:rsidP="007D1D69">
      <w:pPr>
        <w:spacing w:line="240" w:lineRule="auto"/>
        <w:jc w:val="both"/>
        <w:rPr>
          <w:rFonts w:ascii="GillSans-Light" w:hAnsi="GillSans-Light"/>
          <w:sz w:val="24"/>
          <w:szCs w:val="24"/>
        </w:rPr>
      </w:pPr>
      <w:r w:rsidRPr="007D1D69">
        <w:rPr>
          <w:rFonts w:ascii="GillSans-Light" w:hAnsi="GillSans-Light"/>
          <w:sz w:val="24"/>
          <w:szCs w:val="24"/>
        </w:rPr>
        <w:t>Es la cuantificación del objetivo que se desea alcanzar en función del tiempo y espacio determinado según el indicador; es decir, según sea la tendencia del indicador, se establecen los valores esperados a alcanzar por el periodo definido.</w:t>
      </w:r>
    </w:p>
    <w:p w14:paraId="3A8DB737" w14:textId="77777777" w:rsidR="00AC1F69" w:rsidRPr="007D1D69" w:rsidRDefault="00AC1F69" w:rsidP="007D1D69">
      <w:pPr>
        <w:spacing w:line="240" w:lineRule="auto"/>
        <w:jc w:val="both"/>
        <w:rPr>
          <w:rFonts w:ascii="GillSans-Light" w:hAnsi="GillSans-Light"/>
          <w:b/>
          <w:sz w:val="24"/>
          <w:szCs w:val="24"/>
        </w:rPr>
      </w:pPr>
    </w:p>
    <w:p w14:paraId="1020FDBE" w14:textId="4D9725B0" w:rsidR="00AC1F69" w:rsidRPr="007D1D69" w:rsidRDefault="00AC1F69" w:rsidP="007D1D69">
      <w:pPr>
        <w:spacing w:line="240" w:lineRule="auto"/>
        <w:jc w:val="both"/>
        <w:rPr>
          <w:rFonts w:ascii="GillSans-Light" w:hAnsi="GillSans-Light"/>
          <w:b/>
          <w:sz w:val="24"/>
          <w:szCs w:val="24"/>
        </w:rPr>
      </w:pPr>
      <w:r w:rsidRPr="007D1D69">
        <w:rPr>
          <w:rFonts w:ascii="GillSans-Light" w:hAnsi="GillSans-Light"/>
          <w:b/>
          <w:sz w:val="24"/>
          <w:szCs w:val="24"/>
        </w:rPr>
        <w:t>META TOTAL.</w:t>
      </w:r>
    </w:p>
    <w:p w14:paraId="5CB31220" w14:textId="77777777" w:rsidR="00AC1F69" w:rsidRPr="007D1D69" w:rsidRDefault="00AC1F69" w:rsidP="007D1D69">
      <w:pPr>
        <w:spacing w:line="240" w:lineRule="auto"/>
        <w:jc w:val="both"/>
        <w:rPr>
          <w:rFonts w:ascii="GillSans-Light" w:hAnsi="GillSans-Light"/>
          <w:sz w:val="24"/>
          <w:szCs w:val="24"/>
        </w:rPr>
      </w:pPr>
      <w:r w:rsidRPr="007D1D69">
        <w:rPr>
          <w:rFonts w:ascii="GillSans-Light" w:hAnsi="GillSans-Light"/>
          <w:sz w:val="24"/>
          <w:szCs w:val="24"/>
        </w:rPr>
        <w:t xml:space="preserve">Es el dato cuantitativo que se propone cumplir cada instancia al finalizar el 2024, que contribuye con el cumplimiento de la acción estratégica y objetivo formulado. </w:t>
      </w:r>
    </w:p>
    <w:p w14:paraId="354637F9" w14:textId="77777777" w:rsidR="00AC1F69" w:rsidRPr="007D1D69" w:rsidRDefault="00AC1F69" w:rsidP="007D1D69">
      <w:pPr>
        <w:spacing w:line="240" w:lineRule="auto"/>
        <w:jc w:val="both"/>
        <w:rPr>
          <w:rFonts w:ascii="GillSans-Light" w:hAnsi="GillSans-Light"/>
          <w:sz w:val="24"/>
          <w:szCs w:val="24"/>
        </w:rPr>
      </w:pPr>
    </w:p>
    <w:p w14:paraId="5EC0A44C" w14:textId="77777777" w:rsidR="00D06E87" w:rsidRPr="007D1D69" w:rsidRDefault="00D06E87" w:rsidP="007D1D69">
      <w:pPr>
        <w:spacing w:line="240" w:lineRule="auto"/>
        <w:jc w:val="both"/>
        <w:rPr>
          <w:rFonts w:ascii="GillSans-Light" w:hAnsi="GillSans-Light"/>
          <w:b/>
          <w:sz w:val="24"/>
          <w:szCs w:val="24"/>
        </w:rPr>
      </w:pPr>
      <w:r w:rsidRPr="007D1D69">
        <w:rPr>
          <w:rFonts w:ascii="GillSans-Light" w:hAnsi="GillSans-Light"/>
          <w:b/>
          <w:sz w:val="24"/>
          <w:szCs w:val="24"/>
        </w:rPr>
        <w:t>METAS ANUALES.</w:t>
      </w:r>
    </w:p>
    <w:p w14:paraId="1F6BD340" w14:textId="77777777" w:rsidR="00D06E87" w:rsidRPr="007D1D69" w:rsidRDefault="00D06E87" w:rsidP="007D1D69">
      <w:pPr>
        <w:spacing w:line="240" w:lineRule="auto"/>
        <w:jc w:val="both"/>
        <w:rPr>
          <w:rFonts w:ascii="GillSans-Light" w:hAnsi="GillSans-Light"/>
          <w:sz w:val="24"/>
          <w:szCs w:val="24"/>
        </w:rPr>
      </w:pPr>
      <w:r w:rsidRPr="007D1D69">
        <w:rPr>
          <w:rFonts w:ascii="GillSans-Light" w:hAnsi="GillSans-Light"/>
          <w:sz w:val="24"/>
          <w:szCs w:val="24"/>
        </w:rPr>
        <w:t xml:space="preserve">Es el dato cuantitativo que se propone cumplir cada instancia por año, que contribuye al cumplimiento de la meta total </w:t>
      </w:r>
      <w:proofErr w:type="gramStart"/>
      <w:r w:rsidRPr="007D1D69">
        <w:rPr>
          <w:rFonts w:ascii="GillSans-Light" w:hAnsi="GillSans-Light"/>
          <w:sz w:val="24"/>
          <w:szCs w:val="24"/>
        </w:rPr>
        <w:t>y</w:t>
      </w:r>
      <w:proofErr w:type="gramEnd"/>
      <w:r w:rsidRPr="007D1D69">
        <w:rPr>
          <w:rFonts w:ascii="GillSans-Light" w:hAnsi="GillSans-Light"/>
          <w:sz w:val="24"/>
          <w:szCs w:val="24"/>
        </w:rPr>
        <w:t xml:space="preserve"> por ende, al cumplimiento de la acción estratégica y objetivo formulado. </w:t>
      </w:r>
    </w:p>
    <w:p w14:paraId="4E14AE26" w14:textId="77777777" w:rsidR="000B243D" w:rsidRPr="007D1D69" w:rsidRDefault="000B243D" w:rsidP="007D1D69">
      <w:pPr>
        <w:spacing w:line="240" w:lineRule="auto"/>
        <w:jc w:val="both"/>
        <w:rPr>
          <w:rFonts w:ascii="GillSans-Light" w:hAnsi="GillSans-Light"/>
          <w:sz w:val="24"/>
          <w:szCs w:val="24"/>
        </w:rPr>
      </w:pPr>
    </w:p>
    <w:p w14:paraId="7ABD9639" w14:textId="6168CECF" w:rsidR="00D06E87" w:rsidRPr="007D1D69" w:rsidRDefault="00D06E87" w:rsidP="007D1D69">
      <w:pPr>
        <w:spacing w:line="240" w:lineRule="auto"/>
        <w:jc w:val="both"/>
        <w:rPr>
          <w:rFonts w:ascii="GillSans-Light" w:hAnsi="GillSans-Light"/>
          <w:b/>
          <w:sz w:val="24"/>
          <w:szCs w:val="24"/>
        </w:rPr>
      </w:pPr>
      <w:r w:rsidRPr="007D1D69">
        <w:rPr>
          <w:rFonts w:ascii="GillSans-Light" w:hAnsi="GillSans-Light"/>
          <w:b/>
          <w:sz w:val="24"/>
          <w:szCs w:val="24"/>
        </w:rPr>
        <w:t>OBJETIVO DE LA ACCIÓN ESTRATÉGICA</w:t>
      </w:r>
    </w:p>
    <w:p w14:paraId="32667C82" w14:textId="1F3AE1E0" w:rsidR="00AC1F69" w:rsidRPr="007D1D69" w:rsidRDefault="006E5A86" w:rsidP="007D1D69">
      <w:pPr>
        <w:spacing w:line="240" w:lineRule="auto"/>
        <w:jc w:val="both"/>
        <w:rPr>
          <w:rFonts w:ascii="GillSans-Light" w:hAnsi="GillSans-Light"/>
          <w:sz w:val="24"/>
          <w:szCs w:val="24"/>
        </w:rPr>
      </w:pPr>
      <w:r w:rsidRPr="007D1D69">
        <w:rPr>
          <w:rFonts w:ascii="GillSans-Light" w:hAnsi="GillSans-Light"/>
          <w:sz w:val="24"/>
          <w:szCs w:val="24"/>
        </w:rPr>
        <w:t>R</w:t>
      </w:r>
      <w:r w:rsidR="00A30F98" w:rsidRPr="007D1D69">
        <w:rPr>
          <w:rFonts w:ascii="GillSans-Light" w:hAnsi="GillSans-Light"/>
          <w:sz w:val="24"/>
          <w:szCs w:val="24"/>
        </w:rPr>
        <w:t>esultado específico y medible que se busca alcanzar a través de una acción o conjunto de acciones estratégicas. Estos objetivos están alineados con la misión y visión de la institución y son fundamentales para guiar la planificación y ejecución de las iniciativas.</w:t>
      </w:r>
    </w:p>
    <w:p w14:paraId="3C05E680" w14:textId="340320B1" w:rsidR="006E5A86" w:rsidRPr="007D1D69" w:rsidRDefault="006E5A86" w:rsidP="007D1D69">
      <w:pPr>
        <w:spacing w:line="240" w:lineRule="auto"/>
        <w:jc w:val="both"/>
        <w:rPr>
          <w:rFonts w:ascii="GillSans-Light" w:hAnsi="GillSans-Light"/>
          <w:sz w:val="24"/>
          <w:szCs w:val="24"/>
        </w:rPr>
      </w:pPr>
      <w:r w:rsidRPr="007D1D69">
        <w:rPr>
          <w:rFonts w:ascii="GillSans-Light" w:hAnsi="GillSans-Light"/>
          <w:sz w:val="24"/>
          <w:szCs w:val="24"/>
        </w:rPr>
        <w:t>Al establecer estos objetivos, la institución puede enfocar sus esfuerzos y recursos de manera efectiva, asegurando que cada acción contribuya a los resultados deseados y al cumplimiento de su plan estratégico global.</w:t>
      </w:r>
    </w:p>
    <w:p w14:paraId="49422C06" w14:textId="77777777" w:rsidR="006E5A86" w:rsidRPr="007D1D69" w:rsidRDefault="006E5A86" w:rsidP="007D1D69">
      <w:pPr>
        <w:spacing w:line="240" w:lineRule="auto"/>
        <w:jc w:val="both"/>
        <w:rPr>
          <w:rFonts w:ascii="GillSans-Light" w:hAnsi="GillSans-Light"/>
          <w:b/>
          <w:sz w:val="24"/>
          <w:szCs w:val="24"/>
        </w:rPr>
      </w:pPr>
    </w:p>
    <w:p w14:paraId="162504FC" w14:textId="1FE25777" w:rsidR="00AD517E" w:rsidRPr="007D1D69" w:rsidRDefault="00AD517E" w:rsidP="007D1D69">
      <w:pPr>
        <w:spacing w:line="240" w:lineRule="auto"/>
        <w:jc w:val="both"/>
        <w:rPr>
          <w:rFonts w:ascii="GillSans-Light" w:hAnsi="GillSans-Light"/>
          <w:b/>
          <w:sz w:val="24"/>
          <w:szCs w:val="24"/>
        </w:rPr>
      </w:pPr>
      <w:r w:rsidRPr="007D1D69">
        <w:rPr>
          <w:rFonts w:ascii="GillSans-Light" w:hAnsi="GillSans-Light"/>
          <w:b/>
          <w:sz w:val="24"/>
          <w:szCs w:val="24"/>
        </w:rPr>
        <w:t>OBJETIVO ESTRATÉGICO.</w:t>
      </w:r>
    </w:p>
    <w:p w14:paraId="253CFF7B" w14:textId="77777777" w:rsidR="00AD517E" w:rsidRPr="007D1D69" w:rsidRDefault="00AD517E" w:rsidP="007D1D69">
      <w:pPr>
        <w:spacing w:line="240" w:lineRule="auto"/>
        <w:jc w:val="both"/>
        <w:rPr>
          <w:rFonts w:ascii="GillSans-Light" w:hAnsi="GillSans-Light"/>
          <w:sz w:val="24"/>
          <w:szCs w:val="24"/>
        </w:rPr>
      </w:pPr>
      <w:r w:rsidRPr="007D1D69">
        <w:rPr>
          <w:rFonts w:ascii="GillSans-Light" w:hAnsi="GillSans-Light"/>
          <w:sz w:val="24"/>
          <w:szCs w:val="24"/>
        </w:rPr>
        <w:t>Son los logros que la institución espera concretar en un plazo determinado, para el cumplimiento de su misión y visión de forma eficiente y eficaz. Los objetivos estratégicos surgen como respuesta a la siguiente pregunta esencial:</w:t>
      </w:r>
    </w:p>
    <w:p w14:paraId="3021D38C" w14:textId="77777777" w:rsidR="00AD517E" w:rsidRPr="007D1D69" w:rsidRDefault="00AD517E" w:rsidP="007D1D69">
      <w:pPr>
        <w:spacing w:line="240" w:lineRule="auto"/>
        <w:jc w:val="both"/>
        <w:rPr>
          <w:rFonts w:ascii="GillSans-Light" w:hAnsi="GillSans-Light"/>
          <w:sz w:val="24"/>
          <w:szCs w:val="24"/>
        </w:rPr>
      </w:pPr>
      <w:r w:rsidRPr="007D1D69">
        <w:rPr>
          <w:rFonts w:ascii="GillSans-Light" w:hAnsi="GillSans-Light"/>
          <w:sz w:val="24"/>
          <w:szCs w:val="24"/>
        </w:rPr>
        <w:t>¿Qué debemos lograr en el mediano y largo plazo, para tener un accionar coherente con la misión y orientación hacia el cumplimiento de la visión?</w:t>
      </w:r>
    </w:p>
    <w:p w14:paraId="3A98E20E" w14:textId="77777777" w:rsidR="00AD517E" w:rsidRPr="007D1D69" w:rsidRDefault="00AD517E" w:rsidP="007D1D69">
      <w:pPr>
        <w:spacing w:line="240" w:lineRule="auto"/>
        <w:jc w:val="both"/>
        <w:rPr>
          <w:rFonts w:ascii="GillSans-Light" w:hAnsi="GillSans-Light"/>
          <w:b/>
          <w:bCs/>
          <w:sz w:val="24"/>
          <w:szCs w:val="24"/>
        </w:rPr>
      </w:pPr>
    </w:p>
    <w:p w14:paraId="72FE816E" w14:textId="63E7F781" w:rsidR="00AD517E" w:rsidRPr="007D1D69" w:rsidRDefault="00294F19" w:rsidP="007D1D69">
      <w:pPr>
        <w:spacing w:line="240" w:lineRule="auto"/>
        <w:jc w:val="both"/>
        <w:rPr>
          <w:rFonts w:ascii="GillSans-Light" w:hAnsi="GillSans-Light"/>
          <w:b/>
          <w:bCs/>
          <w:sz w:val="24"/>
          <w:szCs w:val="24"/>
        </w:rPr>
      </w:pPr>
      <w:r w:rsidRPr="007D1D69">
        <w:rPr>
          <w:rFonts w:ascii="GillSans-Light" w:hAnsi="GillSans-Light"/>
          <w:b/>
          <w:bCs/>
          <w:sz w:val="24"/>
          <w:szCs w:val="24"/>
        </w:rPr>
        <w:t>OBJETIVOS DE DESARROLLO SOSTENIBLE (ODS)</w:t>
      </w:r>
    </w:p>
    <w:p w14:paraId="7CBDA115" w14:textId="4A8C6530" w:rsidR="00D0251B" w:rsidRPr="007D1D69" w:rsidRDefault="006A05A0" w:rsidP="007D1D69">
      <w:pPr>
        <w:pStyle w:val="NormalWeb"/>
        <w:jc w:val="both"/>
        <w:textAlignment w:val="baseline"/>
        <w:rPr>
          <w:rFonts w:ascii="GillSans-Light" w:eastAsiaTheme="minorHAnsi" w:hAnsi="GillSans-Light" w:cstheme="minorBidi"/>
          <w:lang w:val="es-CR" w:eastAsia="en-US"/>
        </w:rPr>
      </w:pPr>
      <w:r>
        <w:rPr>
          <w:rFonts w:ascii="GillSans-Light" w:eastAsiaTheme="minorHAnsi" w:hAnsi="GillSans-Light" w:cstheme="minorBidi"/>
          <w:lang w:val="es-CR" w:eastAsia="en-US"/>
        </w:rPr>
        <w:t>T</w:t>
      </w:r>
      <w:r w:rsidR="00D0251B" w:rsidRPr="007D1D69">
        <w:rPr>
          <w:rFonts w:ascii="GillSans-Light" w:eastAsiaTheme="minorHAnsi" w:hAnsi="GillSans-Light" w:cstheme="minorBidi"/>
          <w:lang w:val="es-CR" w:eastAsia="en-US"/>
        </w:rPr>
        <w:t>ambién conocidos como Objetivos</w:t>
      </w:r>
      <w:r w:rsidR="00D0251B" w:rsidRPr="007D1D69">
        <w:rPr>
          <w:rFonts w:ascii="GillSans-Light" w:eastAsiaTheme="minorHAnsi" w:hAnsi="GillSans-Light" w:cstheme="minorBidi"/>
          <w:lang w:val="es-CR" w:eastAsia="en-US"/>
        </w:rPr>
        <w:t xml:space="preserve"> g</w:t>
      </w:r>
      <w:r w:rsidR="00D0251B" w:rsidRPr="007D1D69">
        <w:rPr>
          <w:rFonts w:ascii="GillSans-Light" w:eastAsiaTheme="minorHAnsi" w:hAnsi="GillSans-Light" w:cstheme="minorBidi"/>
          <w:lang w:val="es-CR" w:eastAsia="en-US"/>
        </w:rPr>
        <w:t>lobales, fueron adoptados por las Naciones Unidas en 2015 como un llamamiento universal para</w:t>
      </w:r>
      <w:r w:rsidR="00D0251B" w:rsidRPr="007D1D69">
        <w:rPr>
          <w:rFonts w:ascii="GillSans-Light" w:eastAsiaTheme="minorHAnsi" w:hAnsi="GillSans-Light" w:cstheme="minorBidi"/>
          <w:lang w:val="es-CR" w:eastAsia="en-US"/>
        </w:rPr>
        <w:t xml:space="preserve"> </w:t>
      </w:r>
      <w:r w:rsidR="00D0251B" w:rsidRPr="007D1D69">
        <w:rPr>
          <w:rFonts w:ascii="GillSans-Light" w:eastAsiaTheme="minorHAnsi" w:hAnsi="GillSans-Light" w:cstheme="minorBidi"/>
          <w:lang w:val="es-CR" w:eastAsia="en-US"/>
        </w:rPr>
        <w:t>poner fin a la pobreza, proteger el planeta y garantizar que para el 2030 todas las personas disfruten de paz y prosperidad.</w:t>
      </w:r>
    </w:p>
    <w:p w14:paraId="625A4FE2" w14:textId="77777777" w:rsidR="00144028" w:rsidRPr="007D1D69" w:rsidRDefault="00144028" w:rsidP="007D1D69">
      <w:pPr>
        <w:spacing w:line="240" w:lineRule="auto"/>
        <w:jc w:val="both"/>
        <w:rPr>
          <w:rFonts w:ascii="GillSans-Light" w:hAnsi="GillSans-Light"/>
          <w:b/>
          <w:bCs/>
          <w:sz w:val="24"/>
          <w:szCs w:val="24"/>
          <w:highlight w:val="yellow"/>
        </w:rPr>
      </w:pPr>
    </w:p>
    <w:p w14:paraId="74875F36" w14:textId="013827C5" w:rsidR="00294F19" w:rsidRPr="007D1D69" w:rsidRDefault="00144E2C" w:rsidP="007D1D69">
      <w:pPr>
        <w:spacing w:line="240" w:lineRule="auto"/>
        <w:jc w:val="both"/>
        <w:rPr>
          <w:rFonts w:ascii="GillSans-Light" w:hAnsi="GillSans-Light"/>
          <w:b/>
          <w:sz w:val="24"/>
          <w:szCs w:val="24"/>
        </w:rPr>
      </w:pPr>
      <w:r w:rsidRPr="007D1D69">
        <w:rPr>
          <w:rFonts w:ascii="GillSans-Light" w:hAnsi="GillSans-Light"/>
          <w:b/>
          <w:sz w:val="24"/>
          <w:szCs w:val="24"/>
        </w:rPr>
        <w:t>OFICINAS DE COORDINACIONES DE META</w:t>
      </w:r>
    </w:p>
    <w:p w14:paraId="488495D5" w14:textId="78A2C637" w:rsidR="00144E2C" w:rsidRPr="007D1D69" w:rsidRDefault="008E602C" w:rsidP="007D1D69">
      <w:pPr>
        <w:spacing w:line="240" w:lineRule="auto"/>
        <w:jc w:val="both"/>
        <w:rPr>
          <w:rFonts w:ascii="GillSans-Light" w:hAnsi="GillSans-Light"/>
          <w:sz w:val="24"/>
          <w:szCs w:val="24"/>
        </w:rPr>
      </w:pPr>
      <w:r w:rsidRPr="007D1D69">
        <w:rPr>
          <w:rFonts w:ascii="GillSans-Light" w:hAnsi="GillSans-Light"/>
          <w:sz w:val="24"/>
          <w:szCs w:val="24"/>
        </w:rPr>
        <w:t>U</w:t>
      </w:r>
      <w:r w:rsidRPr="007D1D69">
        <w:rPr>
          <w:rFonts w:ascii="GillSans-Light" w:hAnsi="GillSans-Light"/>
          <w:sz w:val="24"/>
          <w:szCs w:val="24"/>
        </w:rPr>
        <w:t>nidades o equipos específicos dentro de la organización encargados de supervisar, coordinar y facilitar el logro de las metas y objetivos establecidos en el plan estratégico. Estas oficinas actúan como intermediarias entre diferentes departamentos o áreas, asegurando que las acciones se alineen con las prioridades estratégicas de la institución.</w:t>
      </w:r>
    </w:p>
    <w:p w14:paraId="6271E4D3" w14:textId="77777777" w:rsidR="008E602C" w:rsidRPr="007D1D69" w:rsidRDefault="008E602C" w:rsidP="007D1D69">
      <w:pPr>
        <w:spacing w:line="240" w:lineRule="auto"/>
        <w:jc w:val="both"/>
        <w:rPr>
          <w:rFonts w:ascii="GillSans-Light" w:hAnsi="GillSans-Light"/>
          <w:b/>
          <w:bCs/>
          <w:sz w:val="24"/>
          <w:szCs w:val="24"/>
        </w:rPr>
      </w:pPr>
    </w:p>
    <w:p w14:paraId="1A3B4057" w14:textId="26742D89" w:rsidR="00144E2C" w:rsidRPr="007D1D69" w:rsidRDefault="000D792E" w:rsidP="007D1D69">
      <w:pPr>
        <w:spacing w:line="240" w:lineRule="auto"/>
        <w:jc w:val="both"/>
        <w:rPr>
          <w:rFonts w:ascii="GillSans-Light" w:hAnsi="GillSans-Light"/>
          <w:b/>
          <w:bCs/>
          <w:sz w:val="24"/>
          <w:szCs w:val="24"/>
        </w:rPr>
      </w:pPr>
      <w:r w:rsidRPr="007D1D69">
        <w:rPr>
          <w:rFonts w:ascii="GillSans-Light" w:hAnsi="GillSans-Light"/>
          <w:b/>
          <w:sz w:val="24"/>
          <w:szCs w:val="24"/>
        </w:rPr>
        <w:t>PESO PORCENTUAL</w:t>
      </w:r>
    </w:p>
    <w:p w14:paraId="71D61E77" w14:textId="753CF09D" w:rsidR="000D792E" w:rsidRPr="007D1D69" w:rsidRDefault="00E346C0" w:rsidP="007D1D69">
      <w:pPr>
        <w:spacing w:line="240" w:lineRule="auto"/>
        <w:jc w:val="both"/>
        <w:rPr>
          <w:rFonts w:ascii="GillSans-Light" w:hAnsi="GillSans-Light"/>
          <w:sz w:val="24"/>
          <w:szCs w:val="24"/>
        </w:rPr>
      </w:pPr>
      <w:r w:rsidRPr="007D1D69">
        <w:rPr>
          <w:rFonts w:ascii="GillSans-Light" w:hAnsi="GillSans-Light"/>
          <w:sz w:val="24"/>
          <w:szCs w:val="24"/>
        </w:rPr>
        <w:t>P</w:t>
      </w:r>
      <w:r w:rsidRPr="007D1D69">
        <w:rPr>
          <w:rFonts w:ascii="GillSans-Light" w:hAnsi="GillSans-Light"/>
          <w:sz w:val="24"/>
          <w:szCs w:val="24"/>
        </w:rPr>
        <w:t>roporción que se asigna a un objetivo, indicador o acción específica en relación con el total de las metas o acciones del pla</w:t>
      </w:r>
      <w:r w:rsidR="003806EE" w:rsidRPr="007D1D69">
        <w:rPr>
          <w:rFonts w:ascii="GillSans-Light" w:hAnsi="GillSans-Light"/>
          <w:sz w:val="24"/>
          <w:szCs w:val="24"/>
        </w:rPr>
        <w:t>n,</w:t>
      </w:r>
      <w:r w:rsidRPr="007D1D69">
        <w:rPr>
          <w:rFonts w:ascii="GillSans-Light" w:hAnsi="GillSans-Light"/>
          <w:sz w:val="24"/>
          <w:szCs w:val="24"/>
        </w:rPr>
        <w:t xml:space="preserve"> se utiliza para expresar la importancia relativa de cada elemento dentro del conjunto general.</w:t>
      </w:r>
    </w:p>
    <w:p w14:paraId="06D97EB5" w14:textId="77777777" w:rsidR="00E346C0" w:rsidRPr="007D1D69" w:rsidRDefault="00E346C0" w:rsidP="007D1D69">
      <w:pPr>
        <w:spacing w:line="240" w:lineRule="auto"/>
        <w:jc w:val="both"/>
        <w:rPr>
          <w:rFonts w:ascii="GillSans-Light" w:hAnsi="GillSans-Light"/>
          <w:b/>
          <w:bCs/>
          <w:sz w:val="24"/>
          <w:szCs w:val="24"/>
        </w:rPr>
      </w:pPr>
    </w:p>
    <w:p w14:paraId="5E6677C3" w14:textId="5DC7B27B" w:rsidR="000D792E" w:rsidRPr="007D1D69" w:rsidRDefault="000D792E" w:rsidP="007D1D69">
      <w:pPr>
        <w:spacing w:line="240" w:lineRule="auto"/>
        <w:jc w:val="both"/>
        <w:rPr>
          <w:rFonts w:ascii="GillSans-Light" w:hAnsi="GillSans-Light"/>
          <w:b/>
          <w:bCs/>
          <w:sz w:val="24"/>
          <w:szCs w:val="24"/>
        </w:rPr>
      </w:pPr>
      <w:r w:rsidRPr="007D1D69">
        <w:rPr>
          <w:rFonts w:ascii="GillSans-Light" w:hAnsi="GillSans-Light"/>
          <w:b/>
          <w:sz w:val="24"/>
          <w:szCs w:val="24"/>
        </w:rPr>
        <w:t>POLITICAS</w:t>
      </w:r>
    </w:p>
    <w:p w14:paraId="7B2BB047" w14:textId="04F00615" w:rsidR="000D792E" w:rsidRPr="007D1D69" w:rsidRDefault="00312A88" w:rsidP="007D1D69">
      <w:pPr>
        <w:spacing w:line="240" w:lineRule="auto"/>
        <w:jc w:val="both"/>
        <w:rPr>
          <w:rFonts w:ascii="GillSans-Light" w:hAnsi="GillSans-Light"/>
          <w:sz w:val="24"/>
          <w:szCs w:val="24"/>
        </w:rPr>
      </w:pPr>
      <w:r w:rsidRPr="007D1D69">
        <w:rPr>
          <w:rFonts w:ascii="GillSans-Light" w:hAnsi="GillSans-Light"/>
          <w:sz w:val="24"/>
          <w:szCs w:val="24"/>
        </w:rPr>
        <w:t>C</w:t>
      </w:r>
      <w:r w:rsidRPr="007D1D69">
        <w:rPr>
          <w:rFonts w:ascii="GillSans-Light" w:hAnsi="GillSans-Light"/>
          <w:sz w:val="24"/>
          <w:szCs w:val="24"/>
        </w:rPr>
        <w:t>onjunto de principios, directrices y normas que orientan la toma de decisiones y las acciones dentro de la organización. Estas políticas establecen el marco dentro del cual se desarrollan las estrategias y se implementan las acciones para alcanzar los objetivos estratégicos.</w:t>
      </w:r>
    </w:p>
    <w:p w14:paraId="58AF0B32" w14:textId="77777777" w:rsidR="00312A88" w:rsidRPr="007D1D69" w:rsidRDefault="00312A88" w:rsidP="007D1D69">
      <w:pPr>
        <w:spacing w:line="240" w:lineRule="auto"/>
        <w:jc w:val="both"/>
        <w:rPr>
          <w:rFonts w:ascii="GillSans-Light" w:hAnsi="GillSans-Light"/>
          <w:sz w:val="24"/>
          <w:szCs w:val="24"/>
        </w:rPr>
      </w:pPr>
    </w:p>
    <w:p w14:paraId="37785A94" w14:textId="28E353F0" w:rsidR="000D792E" w:rsidRPr="007D1D69" w:rsidRDefault="00660161" w:rsidP="007D1D69">
      <w:pPr>
        <w:spacing w:line="240" w:lineRule="auto"/>
        <w:jc w:val="both"/>
        <w:rPr>
          <w:rFonts w:ascii="GillSans-Light" w:hAnsi="GillSans-Light"/>
          <w:b/>
          <w:bCs/>
          <w:sz w:val="24"/>
          <w:szCs w:val="24"/>
        </w:rPr>
      </w:pPr>
      <w:r w:rsidRPr="007D1D69">
        <w:rPr>
          <w:rFonts w:ascii="GillSans-Light" w:hAnsi="GillSans-Light"/>
          <w:b/>
          <w:bCs/>
          <w:sz w:val="24"/>
          <w:szCs w:val="24"/>
        </w:rPr>
        <w:t>PROCESO</w:t>
      </w:r>
    </w:p>
    <w:p w14:paraId="15D25EE2" w14:textId="0ECFD9E2" w:rsidR="00F00085" w:rsidRPr="007D1D69" w:rsidRDefault="00F00085" w:rsidP="007D1D69">
      <w:pPr>
        <w:spacing w:line="240" w:lineRule="auto"/>
        <w:jc w:val="both"/>
        <w:rPr>
          <w:rFonts w:ascii="GillSans-Light" w:hAnsi="GillSans-Light"/>
          <w:sz w:val="24"/>
          <w:szCs w:val="24"/>
        </w:rPr>
      </w:pPr>
      <w:r w:rsidRPr="007D1D69">
        <w:rPr>
          <w:rFonts w:ascii="GillSans-Light" w:hAnsi="GillSans-Light"/>
          <w:sz w:val="24"/>
          <w:szCs w:val="24"/>
        </w:rPr>
        <w:t>Un proceso es una serie de actividades o pasos que se llevan a cabo para lograr un</w:t>
      </w:r>
      <w:r w:rsidRPr="007D1D69">
        <w:rPr>
          <w:rFonts w:ascii="GillSans-Light" w:hAnsi="GillSans-Light"/>
          <w:sz w:val="24"/>
          <w:szCs w:val="24"/>
        </w:rPr>
        <w:t xml:space="preserve"> </w:t>
      </w:r>
      <w:r w:rsidRPr="007D1D69">
        <w:rPr>
          <w:rFonts w:ascii="GillSans-Light" w:hAnsi="GillSans-Light"/>
          <w:sz w:val="24"/>
          <w:szCs w:val="24"/>
        </w:rPr>
        <w:t>objetivo específico. En términos generales, un proceso contiene un conjunto de</w:t>
      </w:r>
      <w:r w:rsidRPr="007D1D69">
        <w:rPr>
          <w:rFonts w:ascii="GillSans-Light" w:hAnsi="GillSans-Light"/>
          <w:sz w:val="24"/>
          <w:szCs w:val="24"/>
        </w:rPr>
        <w:t xml:space="preserve"> </w:t>
      </w:r>
      <w:r w:rsidRPr="007D1D69">
        <w:rPr>
          <w:rFonts w:ascii="GillSans-Light" w:hAnsi="GillSans-Light"/>
          <w:sz w:val="24"/>
          <w:szCs w:val="24"/>
        </w:rPr>
        <w:t>actividades o pasos, que se interrelacionan, para convertir elementos de entrada como</w:t>
      </w:r>
      <w:r w:rsidRPr="007D1D69">
        <w:rPr>
          <w:rFonts w:ascii="GillSans-Light" w:hAnsi="GillSans-Light"/>
          <w:sz w:val="24"/>
          <w:szCs w:val="24"/>
        </w:rPr>
        <w:t xml:space="preserve"> </w:t>
      </w:r>
      <w:r w:rsidRPr="007D1D69">
        <w:rPr>
          <w:rFonts w:ascii="GillSans-Light" w:hAnsi="GillSans-Light"/>
          <w:sz w:val="24"/>
          <w:szCs w:val="24"/>
        </w:rPr>
        <w:t>solicitudes y necesidades, en elementos de salida o trabajo realizado como un servicio o</w:t>
      </w:r>
      <w:r w:rsidRPr="007D1D69">
        <w:rPr>
          <w:rFonts w:ascii="GillSans-Light" w:hAnsi="GillSans-Light"/>
          <w:sz w:val="24"/>
          <w:szCs w:val="24"/>
        </w:rPr>
        <w:t xml:space="preserve"> </w:t>
      </w:r>
      <w:r w:rsidRPr="007D1D69">
        <w:rPr>
          <w:rFonts w:ascii="GillSans-Light" w:hAnsi="GillSans-Light"/>
          <w:sz w:val="24"/>
          <w:szCs w:val="24"/>
        </w:rPr>
        <w:t>un producto específico.</w:t>
      </w:r>
    </w:p>
    <w:p w14:paraId="2868702A" w14:textId="77777777" w:rsidR="00660161" w:rsidRPr="007D1D69" w:rsidRDefault="00660161" w:rsidP="007D1D69">
      <w:pPr>
        <w:spacing w:line="240" w:lineRule="auto"/>
        <w:jc w:val="both"/>
        <w:rPr>
          <w:rFonts w:ascii="GillSans-Light" w:hAnsi="GillSans-Light"/>
          <w:b/>
          <w:bCs/>
          <w:sz w:val="24"/>
          <w:szCs w:val="24"/>
        </w:rPr>
      </w:pPr>
    </w:p>
    <w:p w14:paraId="28DA83CE" w14:textId="2EE38671" w:rsidR="00660161" w:rsidRPr="007D1D69" w:rsidRDefault="00030388" w:rsidP="007D1D69">
      <w:pPr>
        <w:spacing w:line="240" w:lineRule="auto"/>
        <w:jc w:val="both"/>
        <w:rPr>
          <w:rFonts w:ascii="GillSans-Light" w:hAnsi="GillSans-Light"/>
          <w:b/>
          <w:bCs/>
          <w:sz w:val="24"/>
          <w:szCs w:val="24"/>
        </w:rPr>
      </w:pPr>
      <w:r w:rsidRPr="007D1D69">
        <w:rPr>
          <w:rFonts w:ascii="GillSans-Light" w:hAnsi="GillSans-Light"/>
          <w:b/>
          <w:sz w:val="24"/>
          <w:szCs w:val="24"/>
        </w:rPr>
        <w:t>PROYECTO</w:t>
      </w:r>
      <w:r w:rsidRPr="007D1D69">
        <w:rPr>
          <w:rFonts w:ascii="GillSans-Light" w:hAnsi="GillSans-Light"/>
          <w:b/>
          <w:sz w:val="24"/>
          <w:szCs w:val="24"/>
        </w:rPr>
        <w:t>S</w:t>
      </w:r>
    </w:p>
    <w:p w14:paraId="217A2616" w14:textId="2C27F8AB" w:rsidR="00030388" w:rsidRPr="007D1D69" w:rsidRDefault="00A6469A" w:rsidP="007D1D69">
      <w:pPr>
        <w:spacing w:line="240" w:lineRule="auto"/>
        <w:jc w:val="both"/>
        <w:rPr>
          <w:rFonts w:ascii="GillSans-Light" w:hAnsi="GillSans-Light"/>
          <w:sz w:val="24"/>
          <w:szCs w:val="24"/>
        </w:rPr>
      </w:pPr>
      <w:r w:rsidRPr="007D1D69">
        <w:rPr>
          <w:rFonts w:ascii="GillSans-Light" w:hAnsi="GillSans-Light"/>
          <w:sz w:val="24"/>
          <w:szCs w:val="24"/>
        </w:rPr>
        <w:t>I</w:t>
      </w:r>
      <w:r w:rsidRPr="007D1D69">
        <w:rPr>
          <w:rFonts w:ascii="GillSans-Light" w:hAnsi="GillSans-Light"/>
          <w:sz w:val="24"/>
          <w:szCs w:val="24"/>
        </w:rPr>
        <w:t>niciativas específicas y temporales diseñadas para alcanzar objetivos concretos dentro del marco del plan estratégico. Cada proyecto tiene un inicio y un fin definidos, así como un conjunto de actividades, recursos y responsables asignados.</w:t>
      </w:r>
    </w:p>
    <w:p w14:paraId="3DF6CC5C" w14:textId="77777777" w:rsidR="007D1D69" w:rsidRPr="007D1D69" w:rsidRDefault="007D1D69" w:rsidP="007D1D69">
      <w:pPr>
        <w:spacing w:line="240" w:lineRule="auto"/>
        <w:jc w:val="both"/>
        <w:rPr>
          <w:rFonts w:ascii="GillSans-Light" w:hAnsi="GillSans-Light"/>
          <w:sz w:val="24"/>
          <w:szCs w:val="24"/>
        </w:rPr>
      </w:pPr>
    </w:p>
    <w:p w14:paraId="72BF74C7" w14:textId="77777777" w:rsidR="00A02D28" w:rsidRPr="007D1D69" w:rsidRDefault="00A02D28" w:rsidP="007D1D69">
      <w:pPr>
        <w:spacing w:line="240" w:lineRule="auto"/>
        <w:jc w:val="both"/>
        <w:rPr>
          <w:rFonts w:ascii="GillSans-Light" w:hAnsi="GillSans-Light"/>
          <w:b/>
          <w:sz w:val="24"/>
          <w:szCs w:val="24"/>
        </w:rPr>
      </w:pPr>
      <w:r w:rsidRPr="007D1D69">
        <w:rPr>
          <w:rFonts w:ascii="GillSans-Light" w:hAnsi="GillSans-Light"/>
          <w:b/>
          <w:sz w:val="24"/>
          <w:szCs w:val="24"/>
        </w:rPr>
        <w:t>RESPONSABLE DE META.</w:t>
      </w:r>
    </w:p>
    <w:p w14:paraId="35EFD860" w14:textId="77777777" w:rsidR="00A02D28" w:rsidRPr="007D1D69" w:rsidRDefault="00A02D28" w:rsidP="007D1D69">
      <w:pPr>
        <w:spacing w:line="240" w:lineRule="auto"/>
        <w:jc w:val="both"/>
        <w:rPr>
          <w:rFonts w:ascii="GillSans-Light" w:hAnsi="GillSans-Light"/>
          <w:sz w:val="24"/>
          <w:szCs w:val="24"/>
        </w:rPr>
      </w:pPr>
      <w:r w:rsidRPr="007D1D69">
        <w:rPr>
          <w:rFonts w:ascii="GillSans-Light" w:hAnsi="GillSans-Light"/>
          <w:sz w:val="24"/>
          <w:szCs w:val="24"/>
        </w:rPr>
        <w:t xml:space="preserve">Compete a la oficina, despacho, comisión, comité o persona responsable de la rendición de cuentas sobre la planificación, ejecución, seguimiento y control de la acción estratégica ante </w:t>
      </w:r>
      <w:r w:rsidRPr="007D1D69">
        <w:rPr>
          <w:rFonts w:ascii="GillSans-Light" w:hAnsi="GillSans-Light"/>
          <w:sz w:val="24"/>
          <w:szCs w:val="24"/>
        </w:rPr>
        <w:lastRenderedPageBreak/>
        <w:t>la Dirección de Planificación. Deberá promover la debida coordinación con las oficinas involucradas; que se definen en el siguiente inciso.</w:t>
      </w:r>
    </w:p>
    <w:p w14:paraId="4D4CABDF" w14:textId="7CABFA01" w:rsidR="00A02D28" w:rsidRPr="007D1D69" w:rsidRDefault="00A02D28" w:rsidP="007D1D69">
      <w:pPr>
        <w:spacing w:line="240" w:lineRule="auto"/>
        <w:jc w:val="both"/>
        <w:rPr>
          <w:rFonts w:ascii="GillSans-Light" w:hAnsi="GillSans-Light"/>
          <w:sz w:val="24"/>
          <w:szCs w:val="24"/>
        </w:rPr>
      </w:pPr>
      <w:r w:rsidRPr="007D1D69">
        <w:rPr>
          <w:rFonts w:ascii="GillSans-Light" w:hAnsi="GillSans-Light"/>
          <w:sz w:val="24"/>
          <w:szCs w:val="24"/>
        </w:rPr>
        <w:t xml:space="preserve">En el caso de las comisiones en este apartado se incorpora a la Secretaría de dicha Comisión o bien al órgano técnico relacionado, ya que el Sistema PEI únicamente incorporar </w:t>
      </w:r>
      <w:r w:rsidRPr="007D1D69">
        <w:rPr>
          <w:rFonts w:ascii="GillSans-Light" w:hAnsi="GillSans-Light"/>
          <w:sz w:val="24"/>
          <w:szCs w:val="24"/>
        </w:rPr>
        <w:t>oficinas presupuestarias</w:t>
      </w:r>
      <w:r w:rsidRPr="007D1D69">
        <w:rPr>
          <w:rFonts w:ascii="GillSans-Light" w:hAnsi="GillSans-Light"/>
          <w:sz w:val="24"/>
          <w:szCs w:val="24"/>
        </w:rPr>
        <w:t>.</w:t>
      </w:r>
    </w:p>
    <w:p w14:paraId="4A201B79" w14:textId="77777777" w:rsidR="00B3779A" w:rsidRPr="007D1D69" w:rsidRDefault="00B3779A" w:rsidP="007D1D69">
      <w:pPr>
        <w:spacing w:line="240" w:lineRule="auto"/>
        <w:jc w:val="both"/>
        <w:rPr>
          <w:rFonts w:ascii="GillSans-Light" w:hAnsi="GillSans-Light"/>
          <w:b/>
          <w:sz w:val="24"/>
          <w:szCs w:val="24"/>
        </w:rPr>
      </w:pPr>
    </w:p>
    <w:p w14:paraId="1DA16574" w14:textId="420E457E" w:rsidR="00B3779A" w:rsidRPr="007D1D69" w:rsidRDefault="00B3779A" w:rsidP="007D1D69">
      <w:pPr>
        <w:spacing w:line="240" w:lineRule="auto"/>
        <w:jc w:val="both"/>
        <w:rPr>
          <w:rFonts w:ascii="GillSans-Light" w:hAnsi="GillSans-Light"/>
          <w:b/>
          <w:sz w:val="24"/>
          <w:szCs w:val="24"/>
        </w:rPr>
      </w:pPr>
      <w:r w:rsidRPr="007D1D69">
        <w:rPr>
          <w:rFonts w:ascii="GillSans-Light" w:hAnsi="GillSans-Light"/>
          <w:b/>
          <w:sz w:val="24"/>
          <w:szCs w:val="24"/>
        </w:rPr>
        <w:t>RESPONSABLE DE OBJETIVO OPERATIVO</w:t>
      </w:r>
    </w:p>
    <w:p w14:paraId="0EA63CC9" w14:textId="1E1E99FC" w:rsidR="00B3779A" w:rsidRPr="007D1D69" w:rsidRDefault="007443B7" w:rsidP="007D1D69">
      <w:pPr>
        <w:spacing w:line="240" w:lineRule="auto"/>
        <w:jc w:val="both"/>
        <w:rPr>
          <w:rFonts w:ascii="GillSans-Light" w:hAnsi="GillSans-Light"/>
          <w:sz w:val="24"/>
          <w:szCs w:val="24"/>
        </w:rPr>
      </w:pPr>
      <w:r w:rsidRPr="007D1D69">
        <w:rPr>
          <w:rFonts w:ascii="GillSans-Light" w:hAnsi="GillSans-Light"/>
          <w:sz w:val="24"/>
          <w:szCs w:val="24"/>
        </w:rPr>
        <w:t>La</w:t>
      </w:r>
      <w:r w:rsidRPr="007D1D69">
        <w:rPr>
          <w:rFonts w:ascii="GillSans-Light" w:hAnsi="GillSans-Light"/>
          <w:sz w:val="24"/>
          <w:szCs w:val="24"/>
        </w:rPr>
        <w:t xml:space="preserve"> persona o entidad designada para liderar y supervisar la ejecución de un objetivo operativo específico dentro del plan. Este responsable tiene la tarea de garantizar que las acciones necesarias se lleven a cabo de manera efectiva y que se alcancen los resultados esperados en el plazo establecido.</w:t>
      </w:r>
    </w:p>
    <w:p w14:paraId="3D8D7938" w14:textId="77777777" w:rsidR="007443B7" w:rsidRPr="007D1D69" w:rsidRDefault="007443B7" w:rsidP="007D1D69">
      <w:pPr>
        <w:spacing w:line="240" w:lineRule="auto"/>
        <w:jc w:val="both"/>
        <w:rPr>
          <w:rFonts w:ascii="GillSans-Light" w:hAnsi="GillSans-Light"/>
          <w:b/>
          <w:bCs/>
          <w:sz w:val="24"/>
          <w:szCs w:val="24"/>
        </w:rPr>
      </w:pPr>
    </w:p>
    <w:p w14:paraId="5454D82D" w14:textId="73627026" w:rsidR="00B3779A" w:rsidRPr="007D1D69" w:rsidRDefault="00B3779A" w:rsidP="007D1D69">
      <w:pPr>
        <w:spacing w:line="240" w:lineRule="auto"/>
        <w:jc w:val="both"/>
        <w:rPr>
          <w:rFonts w:ascii="GillSans-Light" w:hAnsi="GillSans-Light"/>
          <w:b/>
          <w:sz w:val="24"/>
          <w:szCs w:val="24"/>
        </w:rPr>
      </w:pPr>
      <w:r w:rsidRPr="007D1D69">
        <w:rPr>
          <w:rFonts w:ascii="GillSans-Light" w:hAnsi="GillSans-Light"/>
          <w:b/>
          <w:sz w:val="24"/>
          <w:szCs w:val="24"/>
        </w:rPr>
        <w:t>RESPONSABLE ESTRATEGICO</w:t>
      </w:r>
    </w:p>
    <w:p w14:paraId="58A83FB8" w14:textId="5E65CAC6" w:rsidR="00A4104C" w:rsidRPr="007D1D69" w:rsidRDefault="00A4104C" w:rsidP="007D1D69">
      <w:pPr>
        <w:pStyle w:val="NormalWeb"/>
        <w:jc w:val="both"/>
        <w:rPr>
          <w:rFonts w:ascii="GillSans-Light" w:eastAsiaTheme="minorHAnsi" w:hAnsi="GillSans-Light" w:cstheme="minorBidi"/>
          <w:lang w:val="es-CR" w:eastAsia="en-US"/>
        </w:rPr>
      </w:pPr>
      <w:r w:rsidRPr="007D1D69">
        <w:rPr>
          <w:rFonts w:ascii="GillSans-Light" w:eastAsiaTheme="minorHAnsi" w:hAnsi="GillSans-Light" w:cstheme="minorBidi"/>
          <w:lang w:val="es-CR" w:eastAsia="en-US"/>
        </w:rPr>
        <w:t>P</w:t>
      </w:r>
      <w:r w:rsidRPr="007D1D69">
        <w:rPr>
          <w:rFonts w:ascii="GillSans-Light" w:eastAsiaTheme="minorHAnsi" w:hAnsi="GillSans-Light" w:cstheme="minorBidi"/>
          <w:lang w:val="es-CR" w:eastAsia="en-US"/>
        </w:rPr>
        <w:t>ersona o entidad que tiene la responsabilidad general de liderar y coordinar la implementación de una estrategia o conjunto de estrategias dentro del plan. Este rol implica no solo la supervisión de las acciones relacionadas con la estrategia, sino también la toma de decisiones clave, la asignación de recursos y la gestión de equipos involucrados.</w:t>
      </w:r>
    </w:p>
    <w:p w14:paraId="49A15C7F" w14:textId="5FC68021" w:rsidR="00A4104C" w:rsidRPr="007D1D69" w:rsidRDefault="00A4104C" w:rsidP="007D1D69">
      <w:pPr>
        <w:pStyle w:val="NormalWeb"/>
        <w:jc w:val="both"/>
        <w:rPr>
          <w:rFonts w:ascii="GillSans-Light" w:eastAsiaTheme="minorHAnsi" w:hAnsi="GillSans-Light" w:cstheme="minorBidi"/>
          <w:lang w:val="es-CR" w:eastAsia="en-US"/>
        </w:rPr>
      </w:pPr>
      <w:r w:rsidRPr="007D1D69">
        <w:rPr>
          <w:rFonts w:ascii="GillSans-Light" w:eastAsiaTheme="minorHAnsi" w:hAnsi="GillSans-Light" w:cstheme="minorBidi"/>
          <w:lang w:val="es-CR" w:eastAsia="en-US"/>
        </w:rPr>
        <w:t>D</w:t>
      </w:r>
      <w:r w:rsidRPr="007D1D69">
        <w:rPr>
          <w:rFonts w:ascii="GillSans-Light" w:eastAsiaTheme="minorHAnsi" w:hAnsi="GillSans-Light" w:cstheme="minorBidi"/>
          <w:lang w:val="es-CR" w:eastAsia="en-US"/>
        </w:rPr>
        <w:t>ebe asegurar que las iniciativas se alineen con la misión, visión y objetivos institucionales, y es responsable de monitorear el progreso y evaluar el impacto de las acciones estratégicas.</w:t>
      </w:r>
    </w:p>
    <w:p w14:paraId="0BF2FBD7" w14:textId="77777777" w:rsidR="00B3779A" w:rsidRPr="007D1D69" w:rsidRDefault="00B3779A" w:rsidP="007D1D69">
      <w:pPr>
        <w:spacing w:line="240" w:lineRule="auto"/>
        <w:jc w:val="both"/>
        <w:rPr>
          <w:rFonts w:ascii="GillSans-Light" w:hAnsi="GillSans-Light"/>
          <w:b/>
          <w:bCs/>
          <w:sz w:val="24"/>
          <w:szCs w:val="24"/>
          <w:lang w:val="es-ES"/>
        </w:rPr>
      </w:pPr>
    </w:p>
    <w:p w14:paraId="2F35FA42" w14:textId="343FF955" w:rsidR="00B3779A" w:rsidRPr="007D1D69" w:rsidRDefault="00B3779A" w:rsidP="007D1D69">
      <w:pPr>
        <w:spacing w:line="240" w:lineRule="auto"/>
        <w:jc w:val="both"/>
        <w:rPr>
          <w:rFonts w:ascii="GillSans-Light" w:hAnsi="GillSans-Light"/>
          <w:b/>
          <w:sz w:val="24"/>
          <w:szCs w:val="24"/>
        </w:rPr>
      </w:pPr>
      <w:r w:rsidRPr="007D1D69">
        <w:rPr>
          <w:rFonts w:ascii="GillSans-Light" w:hAnsi="GillSans-Light"/>
          <w:b/>
          <w:sz w:val="24"/>
          <w:szCs w:val="24"/>
        </w:rPr>
        <w:t>RIESGOS ESTRATEGICOS</w:t>
      </w:r>
    </w:p>
    <w:p w14:paraId="554CC467" w14:textId="325F03B5" w:rsidR="002C7F2B" w:rsidRPr="007D1D69" w:rsidRDefault="001E4088" w:rsidP="007D1D69">
      <w:pPr>
        <w:pStyle w:val="NormalWeb"/>
        <w:jc w:val="both"/>
        <w:rPr>
          <w:rFonts w:ascii="GillSans-Light" w:eastAsiaTheme="minorHAnsi" w:hAnsi="GillSans-Light" w:cstheme="minorBidi"/>
          <w:lang w:val="es-CR" w:eastAsia="en-US"/>
        </w:rPr>
      </w:pPr>
      <w:r w:rsidRPr="007D1D69">
        <w:rPr>
          <w:rFonts w:ascii="GillSans-Light" w:eastAsiaTheme="minorHAnsi" w:hAnsi="GillSans-Light" w:cstheme="minorBidi"/>
          <w:lang w:val="es-CR" w:eastAsia="en-US"/>
        </w:rPr>
        <w:t>E</w:t>
      </w:r>
      <w:r w:rsidR="002C7F2B" w:rsidRPr="007D1D69">
        <w:rPr>
          <w:rFonts w:ascii="GillSans-Light" w:eastAsiaTheme="minorHAnsi" w:hAnsi="GillSans-Light" w:cstheme="minorBidi"/>
          <w:lang w:val="es-CR" w:eastAsia="en-US"/>
        </w:rPr>
        <w:t>ventos o condiciones que pueden afectar negativamente la capacidad de la organización para alcanzar sus objetivos estratégicos. Estos riesgos pueden surgir de diversos factores, incluyendo cambios en el entorno económico, social o político, la competencia, la falta de recursos, o problemas internos como la resistencia al cambio.</w:t>
      </w:r>
    </w:p>
    <w:p w14:paraId="7D179395" w14:textId="77777777" w:rsidR="002C7F2B" w:rsidRPr="007D1D69" w:rsidRDefault="002C7F2B" w:rsidP="007D1D69">
      <w:pPr>
        <w:pStyle w:val="NormalWeb"/>
        <w:jc w:val="both"/>
        <w:rPr>
          <w:rFonts w:ascii="GillSans-Light" w:eastAsiaTheme="minorHAnsi" w:hAnsi="GillSans-Light" w:cstheme="minorBidi"/>
          <w:lang w:val="es-CR" w:eastAsia="en-US"/>
        </w:rPr>
      </w:pPr>
      <w:r w:rsidRPr="007D1D69">
        <w:rPr>
          <w:rFonts w:ascii="GillSans-Light" w:eastAsiaTheme="minorHAnsi" w:hAnsi="GillSans-Light" w:cstheme="minorBidi"/>
          <w:lang w:val="es-CR" w:eastAsia="en-US"/>
        </w:rPr>
        <w:t xml:space="preserve">Identificar y gestionar los riesgos estratégicos es crucial para el éxito del plan, ya que permite a la institución anticiparse a posibles obstáculos y desarrollar estrategias de mitigación. </w:t>
      </w:r>
    </w:p>
    <w:p w14:paraId="493BA9B2" w14:textId="77777777" w:rsidR="0088564B" w:rsidRDefault="0088564B" w:rsidP="007D1D69">
      <w:pPr>
        <w:spacing w:line="240" w:lineRule="auto"/>
        <w:jc w:val="both"/>
        <w:rPr>
          <w:rFonts w:ascii="GillSans-Light" w:hAnsi="GillSans-Light"/>
          <w:b/>
          <w:sz w:val="24"/>
          <w:szCs w:val="24"/>
        </w:rPr>
      </w:pPr>
    </w:p>
    <w:p w14:paraId="7B132D7A" w14:textId="77777777" w:rsidR="0088564B" w:rsidRDefault="0088564B" w:rsidP="007D1D69">
      <w:pPr>
        <w:spacing w:line="240" w:lineRule="auto"/>
        <w:jc w:val="both"/>
        <w:rPr>
          <w:rFonts w:ascii="GillSans-Light" w:hAnsi="GillSans-Light"/>
          <w:b/>
          <w:sz w:val="24"/>
          <w:szCs w:val="24"/>
        </w:rPr>
      </w:pPr>
    </w:p>
    <w:p w14:paraId="7780E2E8" w14:textId="77777777" w:rsidR="0088564B" w:rsidRDefault="0088564B" w:rsidP="007D1D69">
      <w:pPr>
        <w:spacing w:line="240" w:lineRule="auto"/>
        <w:jc w:val="both"/>
        <w:rPr>
          <w:rFonts w:ascii="GillSans-Light" w:hAnsi="GillSans-Light"/>
          <w:b/>
          <w:sz w:val="24"/>
          <w:szCs w:val="24"/>
        </w:rPr>
      </w:pPr>
    </w:p>
    <w:p w14:paraId="7C034E69" w14:textId="29C4A1D3" w:rsidR="00903D93" w:rsidRPr="007D1D69" w:rsidRDefault="00903D93" w:rsidP="007D1D69">
      <w:pPr>
        <w:spacing w:line="240" w:lineRule="auto"/>
        <w:jc w:val="both"/>
        <w:rPr>
          <w:rFonts w:ascii="GillSans-Light" w:hAnsi="GillSans-Light"/>
          <w:b/>
          <w:sz w:val="24"/>
          <w:szCs w:val="24"/>
        </w:rPr>
      </w:pPr>
      <w:r w:rsidRPr="007D1D69">
        <w:rPr>
          <w:rFonts w:ascii="GillSans-Light" w:hAnsi="GillSans-Light"/>
          <w:b/>
          <w:sz w:val="24"/>
          <w:szCs w:val="24"/>
        </w:rPr>
        <w:lastRenderedPageBreak/>
        <w:t>TEMAS ESTRATÉGICOS.</w:t>
      </w:r>
    </w:p>
    <w:p w14:paraId="25E3FF3E" w14:textId="77777777" w:rsidR="00903D93" w:rsidRPr="007D1D69" w:rsidRDefault="00903D93" w:rsidP="007D1D69">
      <w:pPr>
        <w:spacing w:line="240" w:lineRule="auto"/>
        <w:jc w:val="both"/>
        <w:rPr>
          <w:rFonts w:ascii="GillSans-Light" w:hAnsi="GillSans-Light"/>
          <w:sz w:val="24"/>
          <w:szCs w:val="24"/>
        </w:rPr>
      </w:pPr>
      <w:r w:rsidRPr="007D1D69">
        <w:rPr>
          <w:rFonts w:ascii="GillSans-Light" w:hAnsi="GillSans-Light"/>
          <w:sz w:val="24"/>
          <w:szCs w:val="24"/>
        </w:rPr>
        <w:t>Los temas estratégicos son los grandes temas en los que se divide el quehacer judicial, que tienen como objetivo asegurar la cobertura estratégica de manera holística del funcionamiento de los ámbitos institucionales que conforman el Poder Judicial, con el fin de asegurar la integración de los esfuerzos y recursos institucionales hacia el cumplimiento de la misión y visión.</w:t>
      </w:r>
    </w:p>
    <w:p w14:paraId="36C3B2FC" w14:textId="77777777" w:rsidR="00903D93" w:rsidRPr="007D1D69" w:rsidRDefault="00903D93" w:rsidP="007D1D69">
      <w:pPr>
        <w:spacing w:line="240" w:lineRule="auto"/>
        <w:jc w:val="both"/>
        <w:rPr>
          <w:rFonts w:ascii="GillSans-Light" w:hAnsi="GillSans-Light"/>
          <w:sz w:val="24"/>
          <w:szCs w:val="24"/>
        </w:rPr>
      </w:pPr>
      <w:r w:rsidRPr="007D1D69">
        <w:rPr>
          <w:rFonts w:ascii="GillSans-Light" w:hAnsi="GillSans-Light"/>
          <w:sz w:val="24"/>
          <w:szCs w:val="24"/>
        </w:rPr>
        <w:t xml:space="preserve">La definición de los temas estratégicos del presente plan se obtuvieron producto de los talleres de formulación desarrollados, donde se recolectaron una serie de ideas de mejora, que posteriormente se agruparon por tema específico y llevaron a conocimiento de la Corte Plena y Estrato Gerencial. </w:t>
      </w:r>
    </w:p>
    <w:p w14:paraId="32A525F9" w14:textId="77777777" w:rsidR="00B3779A" w:rsidRPr="007D1D69" w:rsidRDefault="00B3779A" w:rsidP="007D1D69">
      <w:pPr>
        <w:spacing w:line="240" w:lineRule="auto"/>
        <w:jc w:val="both"/>
        <w:rPr>
          <w:rFonts w:ascii="GillSans-Light" w:hAnsi="GillSans-Light"/>
          <w:b/>
          <w:bCs/>
          <w:sz w:val="24"/>
          <w:szCs w:val="24"/>
        </w:rPr>
      </w:pPr>
    </w:p>
    <w:p w14:paraId="4E749C4C" w14:textId="27DBA99E" w:rsidR="001E249D" w:rsidRPr="007D1D69" w:rsidRDefault="00E13691" w:rsidP="007D1D69">
      <w:pPr>
        <w:spacing w:line="240" w:lineRule="auto"/>
        <w:jc w:val="both"/>
        <w:rPr>
          <w:rFonts w:ascii="GillSans-Light" w:hAnsi="GillSans-Light"/>
          <w:b/>
          <w:sz w:val="24"/>
          <w:szCs w:val="24"/>
        </w:rPr>
      </w:pPr>
      <w:r w:rsidRPr="007D1D69">
        <w:rPr>
          <w:rFonts w:ascii="GillSans-Light" w:hAnsi="GillSans-Light"/>
          <w:b/>
          <w:sz w:val="24"/>
          <w:szCs w:val="24"/>
        </w:rPr>
        <w:t>TENDENCIA DEL INDICADOR</w:t>
      </w:r>
    </w:p>
    <w:p w14:paraId="3DF5F71B" w14:textId="7D2CE7D9" w:rsidR="00145B85" w:rsidRPr="007D1D69" w:rsidRDefault="00145B85" w:rsidP="007D1D69">
      <w:pPr>
        <w:pStyle w:val="NormalWeb"/>
        <w:jc w:val="both"/>
        <w:rPr>
          <w:rFonts w:ascii="GillSans-Light" w:eastAsiaTheme="minorHAnsi" w:hAnsi="GillSans-Light" w:cstheme="minorBidi"/>
          <w:lang w:val="es-CR" w:eastAsia="en-US"/>
        </w:rPr>
      </w:pPr>
      <w:r w:rsidRPr="007D1D69">
        <w:rPr>
          <w:rFonts w:ascii="GillSans-Light" w:eastAsiaTheme="minorHAnsi" w:hAnsi="GillSans-Light" w:cstheme="minorBidi"/>
          <w:lang w:val="es-CR" w:eastAsia="en-US"/>
        </w:rPr>
        <w:t>D</w:t>
      </w:r>
      <w:r w:rsidRPr="007D1D69">
        <w:rPr>
          <w:rFonts w:ascii="GillSans-Light" w:eastAsiaTheme="minorHAnsi" w:hAnsi="GillSans-Light" w:cstheme="minorBidi"/>
          <w:lang w:val="es-CR" w:eastAsia="en-US"/>
        </w:rPr>
        <w:t>irección y patrón de cambio de un indicador a lo largo del tiempo. Esta tendencia permite analizar si el desempeño de un área específica está mejorando, empeorando o manteniéndose estable, en relación con los objetivos establecidos en el plan.</w:t>
      </w:r>
    </w:p>
    <w:p w14:paraId="20158A79" w14:textId="77777777" w:rsidR="00145B85" w:rsidRPr="007D1D69" w:rsidRDefault="00145B85" w:rsidP="007D1D69">
      <w:pPr>
        <w:pStyle w:val="NormalWeb"/>
        <w:jc w:val="both"/>
        <w:rPr>
          <w:rFonts w:ascii="GillSans-Light" w:eastAsiaTheme="minorHAnsi" w:hAnsi="GillSans-Light" w:cstheme="minorBidi"/>
          <w:lang w:val="es-CR" w:eastAsia="en-US"/>
        </w:rPr>
      </w:pPr>
      <w:r w:rsidRPr="007D1D69">
        <w:rPr>
          <w:rFonts w:ascii="GillSans-Light" w:eastAsiaTheme="minorHAnsi" w:hAnsi="GillSans-Light" w:cstheme="minorBidi"/>
          <w:lang w:val="es-CR" w:eastAsia="en-US"/>
        </w:rPr>
        <w:t>La evaluación de la tendencia del indicador es fundamental para la toma de decisiones informadas, ya que proporciona información sobre el progreso hacia las metas estratégicas.</w:t>
      </w:r>
    </w:p>
    <w:p w14:paraId="57CDAB6D" w14:textId="77777777" w:rsidR="00D82E99" w:rsidRPr="007D1D69" w:rsidRDefault="00D82E99" w:rsidP="007D1D69">
      <w:pPr>
        <w:spacing w:line="240" w:lineRule="auto"/>
        <w:jc w:val="both"/>
        <w:rPr>
          <w:rFonts w:ascii="GillSans-Light" w:hAnsi="GillSans-Light"/>
          <w:sz w:val="24"/>
          <w:szCs w:val="24"/>
        </w:rPr>
      </w:pPr>
    </w:p>
    <w:p w14:paraId="08364AFE" w14:textId="77777777" w:rsidR="00C542D3" w:rsidRPr="007D1D69" w:rsidRDefault="00C542D3" w:rsidP="007D1D69">
      <w:pPr>
        <w:spacing w:line="240" w:lineRule="auto"/>
        <w:jc w:val="both"/>
        <w:rPr>
          <w:rFonts w:ascii="GillSans-Light" w:hAnsi="GillSans-Light"/>
          <w:sz w:val="24"/>
          <w:szCs w:val="24"/>
        </w:rPr>
      </w:pPr>
    </w:p>
    <w:sectPr w:rsidR="00C542D3" w:rsidRPr="007D1D69" w:rsidSect="0007112E">
      <w:headerReference w:type="default" r:id="rId9"/>
      <w:footerReference w:type="default" r:id="rId10"/>
      <w:pgSz w:w="12240" w:h="15840"/>
      <w:pgMar w:top="1702" w:right="1701" w:bottom="1417" w:left="1701" w:header="708" w:footer="3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25BE75" w14:textId="77777777" w:rsidR="00576791" w:rsidRDefault="00576791" w:rsidP="00C228E0">
      <w:pPr>
        <w:spacing w:after="0" w:line="240" w:lineRule="auto"/>
      </w:pPr>
      <w:r>
        <w:separator/>
      </w:r>
    </w:p>
  </w:endnote>
  <w:endnote w:type="continuationSeparator" w:id="0">
    <w:p w14:paraId="4EE76C78" w14:textId="77777777" w:rsidR="00576791" w:rsidRDefault="00576791" w:rsidP="00C22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Sans-Light">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2B52A" w14:textId="77777777" w:rsidR="00DB4335" w:rsidRPr="00732459" w:rsidRDefault="00DB4335" w:rsidP="00732459">
    <w:pPr>
      <w:pStyle w:val="Piedepgina"/>
      <w:jc w:val="center"/>
      <w:rPr>
        <w:rFonts w:ascii="Edwardian Script ITC" w:hAnsi="Edwardian Script ITC"/>
        <w:sz w:val="36"/>
        <w:szCs w:val="36"/>
        <w:lang w:val="es-ES"/>
      </w:rPr>
    </w:pPr>
    <w:r w:rsidRPr="00732459">
      <w:rPr>
        <w:rFonts w:ascii="Edwardian Script ITC" w:hAnsi="Edwardian Script ITC"/>
        <w:sz w:val="36"/>
        <w:szCs w:val="36"/>
        <w:lang w:val="es-ES"/>
      </w:rPr>
      <w:t>Trabajamos por un mejor servicio de administración de justicia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060979" w14:textId="77777777" w:rsidR="00576791" w:rsidRDefault="00576791" w:rsidP="00C228E0">
      <w:pPr>
        <w:spacing w:after="0" w:line="240" w:lineRule="auto"/>
      </w:pPr>
      <w:r>
        <w:separator/>
      </w:r>
    </w:p>
  </w:footnote>
  <w:footnote w:type="continuationSeparator" w:id="0">
    <w:p w14:paraId="0F6ED17A" w14:textId="77777777" w:rsidR="00576791" w:rsidRDefault="00576791" w:rsidP="00C22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9CBD7" w14:textId="77777777" w:rsidR="00DB4335" w:rsidRDefault="00DB4335">
    <w:pPr>
      <w:pStyle w:val="Encabezado"/>
    </w:pPr>
    <w:r>
      <w:rPr>
        <w:noProof/>
        <w:lang w:eastAsia="es-CR"/>
      </w:rPr>
      <w:drawing>
        <wp:anchor distT="0" distB="0" distL="114300" distR="114300" simplePos="0" relativeHeight="251657216" behindDoc="1" locked="0" layoutInCell="1" allowOverlap="1" wp14:anchorId="07D9F825" wp14:editId="5011508C">
          <wp:simplePos x="0" y="0"/>
          <wp:positionH relativeFrom="page">
            <wp:posOffset>5133975</wp:posOffset>
          </wp:positionH>
          <wp:positionV relativeFrom="paragraph">
            <wp:posOffset>-445135</wp:posOffset>
          </wp:positionV>
          <wp:extent cx="2995295" cy="565785"/>
          <wp:effectExtent l="19050" t="0" r="0" b="0"/>
          <wp:wrapNone/>
          <wp:docPr id="99"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s.jpg"/>
                  <pic:cNvPicPr/>
                </pic:nvPicPr>
                <pic:blipFill rotWithShape="1">
                  <a:blip r:embed="rId1">
                    <a:extLst>
                      <a:ext uri="{28A0092B-C50C-407E-A947-70E740481C1C}">
                        <a14:useLocalDpi xmlns:a14="http://schemas.microsoft.com/office/drawing/2010/main" val="0"/>
                      </a:ext>
                    </a:extLst>
                  </a:blip>
                  <a:srcRect l="98776" t="774" r="242" b="91789"/>
                  <a:stretch/>
                </pic:blipFill>
                <pic:spPr bwMode="auto">
                  <a:xfrm>
                    <a:off x="0" y="0"/>
                    <a:ext cx="2995295" cy="565785"/>
                  </a:xfrm>
                  <a:prstGeom prst="rect">
                    <a:avLst/>
                  </a:prstGeom>
                  <a:ln>
                    <a:noFill/>
                  </a:ln>
                  <a:extLst>
                    <a:ext uri="{53640926-AAD7-44D8-BBD7-CCE9431645EC}">
                      <a14:shadowObscured xmlns:a14="http://schemas.microsoft.com/office/drawing/2010/main"/>
                    </a:ext>
                  </a:extLst>
                </pic:spPr>
              </pic:pic>
            </a:graphicData>
          </a:graphic>
        </wp:anchor>
      </w:drawing>
    </w:r>
    <w:r>
      <w:rPr>
        <w:noProof/>
        <w:lang w:eastAsia="es-CR"/>
      </w:rPr>
      <w:drawing>
        <wp:anchor distT="0" distB="0" distL="114300" distR="114300" simplePos="0" relativeHeight="251658240" behindDoc="1" locked="0" layoutInCell="1" allowOverlap="1" wp14:anchorId="434BF209" wp14:editId="539121AE">
          <wp:simplePos x="0" y="0"/>
          <wp:positionH relativeFrom="page">
            <wp:posOffset>-12637</wp:posOffset>
          </wp:positionH>
          <wp:positionV relativeFrom="paragraph">
            <wp:posOffset>-494847</wp:posOffset>
          </wp:positionV>
          <wp:extent cx="5578613" cy="937034"/>
          <wp:effectExtent l="19050" t="0" r="3037" b="0"/>
          <wp:wrapNone/>
          <wp:docPr id="100" name="Imagen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s.jpg"/>
                  <pic:cNvPicPr/>
                </pic:nvPicPr>
                <pic:blipFill rotWithShape="1">
                  <a:blip r:embed="rId1">
                    <a:extLst>
                      <a:ext uri="{28A0092B-C50C-407E-A947-70E740481C1C}">
                        <a14:useLocalDpi xmlns:a14="http://schemas.microsoft.com/office/drawing/2010/main" val="0"/>
                      </a:ext>
                    </a:extLst>
                  </a:blip>
                  <a:srcRect l="-242" t="-602" r="242" b="87562"/>
                  <a:stretch/>
                </pic:blipFill>
                <pic:spPr bwMode="auto">
                  <a:xfrm>
                    <a:off x="0" y="0"/>
                    <a:ext cx="5578613" cy="937034"/>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DD4D70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6206A8A"/>
    <w:lvl w:ilvl="0">
      <w:start w:val="1"/>
      <w:numFmt w:val="lowerLetter"/>
      <w:lvlText w:val="%1."/>
      <w:lvlJc w:val="left"/>
      <w:pPr>
        <w:ind w:left="1080" w:hanging="360"/>
      </w:pPr>
      <w:rPr>
        <w:i w:val="0"/>
      </w:rPr>
    </w:lvl>
  </w:abstractNum>
  <w:abstractNum w:abstractNumId="2" w15:restartNumberingAfterBreak="0">
    <w:nsid w:val="0000000A"/>
    <w:multiLevelType w:val="multilevel"/>
    <w:tmpl w:val="FA8EB990"/>
    <w:lvl w:ilvl="0">
      <w:start w:val="1"/>
      <w:numFmt w:val="decimal"/>
      <w:lvlText w:val="%1."/>
      <w:lvlJc w:val="left"/>
      <w:pPr>
        <w:tabs>
          <w:tab w:val="num" w:pos="0"/>
        </w:tabs>
        <w:ind w:left="360" w:hanging="360"/>
      </w:pPr>
      <w:rPr>
        <w:rFonts w:cs="Arial"/>
        <w:b/>
      </w:rPr>
    </w:lvl>
    <w:lvl w:ilvl="1">
      <w:start w:val="1"/>
      <w:numFmt w:val="decimal"/>
      <w:lvlText w:val="%1.%2."/>
      <w:lvlJc w:val="left"/>
      <w:pPr>
        <w:tabs>
          <w:tab w:val="num" w:pos="0"/>
        </w:tabs>
        <w:ind w:left="792" w:hanging="432"/>
      </w:pPr>
      <w:rPr>
        <w:b/>
        <w:i/>
      </w:rPr>
    </w:lvl>
    <w:lvl w:ilvl="2">
      <w:start w:val="1"/>
      <w:numFmt w:val="decimal"/>
      <w:lvlText w:val="%1.%2.%3."/>
      <w:lvlJc w:val="left"/>
      <w:pPr>
        <w:tabs>
          <w:tab w:val="num" w:pos="0"/>
        </w:tabs>
        <w:ind w:left="1224" w:hanging="504"/>
      </w:pPr>
      <w:rPr>
        <w:rFonts w:ascii="Cambria" w:hAnsi="Cambria" w:cs="Arial" w:hint="default"/>
        <w:b/>
        <w:sz w:val="24"/>
      </w:rPr>
    </w:lvl>
    <w:lvl w:ilvl="3">
      <w:start w:val="1"/>
      <w:numFmt w:val="bullet"/>
      <w:lvlText w:val=""/>
      <w:lvlJc w:val="left"/>
      <w:pPr>
        <w:tabs>
          <w:tab w:val="num" w:pos="0"/>
        </w:tabs>
        <w:ind w:left="1728" w:hanging="648"/>
      </w:pPr>
      <w:rPr>
        <w:rFonts w:ascii="Symbol" w:hAnsi="Symbol" w:hint="default"/>
        <w:b w:val="0"/>
      </w:rPr>
    </w:lvl>
    <w:lvl w:ilvl="4">
      <w:start w:val="1"/>
      <w:numFmt w:val="decimal"/>
      <w:lvlText w:val="%1.%2.%3.%4.%5."/>
      <w:lvlJc w:val="left"/>
      <w:pPr>
        <w:tabs>
          <w:tab w:val="num" w:pos="0"/>
        </w:tabs>
        <w:ind w:left="2232" w:hanging="792"/>
      </w:pPr>
      <w:rPr>
        <w:b w:val="0"/>
      </w:rPr>
    </w:lvl>
    <w:lvl w:ilvl="5">
      <w:start w:val="1"/>
      <w:numFmt w:val="decimal"/>
      <w:lvlText w:val="%1.%2.%3.%4.%5.%6."/>
      <w:lvlJc w:val="left"/>
      <w:pPr>
        <w:tabs>
          <w:tab w:val="num" w:pos="0"/>
        </w:tabs>
        <w:ind w:left="2736" w:hanging="936"/>
      </w:pPr>
    </w:lvl>
    <w:lvl w:ilvl="6">
      <w:start w:val="1"/>
      <w:numFmt w:val="bullet"/>
      <w:lvlText w:val=""/>
      <w:lvlJc w:val="left"/>
      <w:pPr>
        <w:tabs>
          <w:tab w:val="num" w:pos="0"/>
        </w:tabs>
        <w:ind w:left="3240" w:hanging="1080"/>
      </w:pPr>
      <w:rPr>
        <w:rFonts w:ascii="Wingdings" w:hAnsi="Wingdings" w:hint="default"/>
      </w:r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E"/>
    <w:multiLevelType w:val="multilevel"/>
    <w:tmpl w:val="EB6C2408"/>
    <w:name w:val="WW8Num15"/>
    <w:lvl w:ilvl="0">
      <w:start w:val="1"/>
      <w:numFmt w:val="lowerRoman"/>
      <w:lvlText w:val="%1."/>
      <w:lvlJc w:val="right"/>
      <w:pPr>
        <w:tabs>
          <w:tab w:val="num" w:pos="348"/>
        </w:tabs>
        <w:ind w:left="1068" w:hanging="360"/>
      </w:pPr>
      <w:rPr>
        <w:b/>
      </w:r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4" w15:restartNumberingAfterBreak="0">
    <w:nsid w:val="00A6161E"/>
    <w:multiLevelType w:val="hybridMultilevel"/>
    <w:tmpl w:val="3F309500"/>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0501386C"/>
    <w:multiLevelType w:val="hybridMultilevel"/>
    <w:tmpl w:val="D72AE1E2"/>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05E26EC1"/>
    <w:multiLevelType w:val="hybridMultilevel"/>
    <w:tmpl w:val="7D5E1A28"/>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09897FD6"/>
    <w:multiLevelType w:val="hybridMultilevel"/>
    <w:tmpl w:val="BAC4AB58"/>
    <w:lvl w:ilvl="0" w:tplc="140A0019">
      <w:start w:val="1"/>
      <w:numFmt w:val="low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0B0B58C1"/>
    <w:multiLevelType w:val="hybridMultilevel"/>
    <w:tmpl w:val="38E28168"/>
    <w:lvl w:ilvl="0" w:tplc="140A0019">
      <w:start w:val="1"/>
      <w:numFmt w:val="low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0B527BBE"/>
    <w:multiLevelType w:val="hybridMultilevel"/>
    <w:tmpl w:val="11D46024"/>
    <w:lvl w:ilvl="0" w:tplc="CA64DEBA">
      <w:start w:val="1"/>
      <w:numFmt w:val="decimal"/>
      <w:lvlText w:val="%1."/>
      <w:lvlJc w:val="left"/>
      <w:pPr>
        <w:ind w:left="1068" w:hanging="360"/>
      </w:pPr>
      <w:rPr>
        <w:b w:val="0"/>
        <w:i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0" w15:restartNumberingAfterBreak="0">
    <w:nsid w:val="0C206241"/>
    <w:multiLevelType w:val="hybridMultilevel"/>
    <w:tmpl w:val="2322587A"/>
    <w:lvl w:ilvl="0" w:tplc="872C4A4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0C304089"/>
    <w:multiLevelType w:val="hybridMultilevel"/>
    <w:tmpl w:val="F72E661A"/>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0DA813CD"/>
    <w:multiLevelType w:val="multilevel"/>
    <w:tmpl w:val="BB4C0A3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0DB75EDA"/>
    <w:multiLevelType w:val="hybridMultilevel"/>
    <w:tmpl w:val="37F2B19C"/>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0EF45624"/>
    <w:multiLevelType w:val="hybridMultilevel"/>
    <w:tmpl w:val="B8D66602"/>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11702210"/>
    <w:multiLevelType w:val="hybridMultilevel"/>
    <w:tmpl w:val="E5D82E6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121906AE"/>
    <w:multiLevelType w:val="multilevel"/>
    <w:tmpl w:val="DA78D19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color w:val="000000" w:themeColor="text1"/>
        <w:sz w:val="26"/>
        <w:szCs w:val="26"/>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2AB5E20"/>
    <w:multiLevelType w:val="hybridMultilevel"/>
    <w:tmpl w:val="805E2380"/>
    <w:lvl w:ilvl="0" w:tplc="590A3616">
      <w:start w:val="1"/>
      <w:numFmt w:val="bullet"/>
      <w:lvlText w:val="•"/>
      <w:lvlJc w:val="left"/>
      <w:pPr>
        <w:tabs>
          <w:tab w:val="num" w:pos="720"/>
        </w:tabs>
        <w:ind w:left="720" w:hanging="360"/>
      </w:pPr>
      <w:rPr>
        <w:rFonts w:ascii="Arial" w:hAnsi="Arial" w:hint="default"/>
      </w:rPr>
    </w:lvl>
    <w:lvl w:ilvl="1" w:tplc="35FEB344" w:tentative="1">
      <w:start w:val="1"/>
      <w:numFmt w:val="bullet"/>
      <w:lvlText w:val="•"/>
      <w:lvlJc w:val="left"/>
      <w:pPr>
        <w:tabs>
          <w:tab w:val="num" w:pos="1440"/>
        </w:tabs>
        <w:ind w:left="1440" w:hanging="360"/>
      </w:pPr>
      <w:rPr>
        <w:rFonts w:ascii="Arial" w:hAnsi="Arial" w:hint="default"/>
      </w:rPr>
    </w:lvl>
    <w:lvl w:ilvl="2" w:tplc="D06C689C" w:tentative="1">
      <w:start w:val="1"/>
      <w:numFmt w:val="bullet"/>
      <w:lvlText w:val="•"/>
      <w:lvlJc w:val="left"/>
      <w:pPr>
        <w:tabs>
          <w:tab w:val="num" w:pos="2160"/>
        </w:tabs>
        <w:ind w:left="2160" w:hanging="360"/>
      </w:pPr>
      <w:rPr>
        <w:rFonts w:ascii="Arial" w:hAnsi="Arial" w:hint="default"/>
      </w:rPr>
    </w:lvl>
    <w:lvl w:ilvl="3" w:tplc="B770CAE6" w:tentative="1">
      <w:start w:val="1"/>
      <w:numFmt w:val="bullet"/>
      <w:lvlText w:val="•"/>
      <w:lvlJc w:val="left"/>
      <w:pPr>
        <w:tabs>
          <w:tab w:val="num" w:pos="2880"/>
        </w:tabs>
        <w:ind w:left="2880" w:hanging="360"/>
      </w:pPr>
      <w:rPr>
        <w:rFonts w:ascii="Arial" w:hAnsi="Arial" w:hint="default"/>
      </w:rPr>
    </w:lvl>
    <w:lvl w:ilvl="4" w:tplc="89D06672" w:tentative="1">
      <w:start w:val="1"/>
      <w:numFmt w:val="bullet"/>
      <w:lvlText w:val="•"/>
      <w:lvlJc w:val="left"/>
      <w:pPr>
        <w:tabs>
          <w:tab w:val="num" w:pos="3600"/>
        </w:tabs>
        <w:ind w:left="3600" w:hanging="360"/>
      </w:pPr>
      <w:rPr>
        <w:rFonts w:ascii="Arial" w:hAnsi="Arial" w:hint="default"/>
      </w:rPr>
    </w:lvl>
    <w:lvl w:ilvl="5" w:tplc="C42A107E" w:tentative="1">
      <w:start w:val="1"/>
      <w:numFmt w:val="bullet"/>
      <w:lvlText w:val="•"/>
      <w:lvlJc w:val="left"/>
      <w:pPr>
        <w:tabs>
          <w:tab w:val="num" w:pos="4320"/>
        </w:tabs>
        <w:ind w:left="4320" w:hanging="360"/>
      </w:pPr>
      <w:rPr>
        <w:rFonts w:ascii="Arial" w:hAnsi="Arial" w:hint="default"/>
      </w:rPr>
    </w:lvl>
    <w:lvl w:ilvl="6" w:tplc="17E04C7E" w:tentative="1">
      <w:start w:val="1"/>
      <w:numFmt w:val="bullet"/>
      <w:lvlText w:val="•"/>
      <w:lvlJc w:val="left"/>
      <w:pPr>
        <w:tabs>
          <w:tab w:val="num" w:pos="5040"/>
        </w:tabs>
        <w:ind w:left="5040" w:hanging="360"/>
      </w:pPr>
      <w:rPr>
        <w:rFonts w:ascii="Arial" w:hAnsi="Arial" w:hint="default"/>
      </w:rPr>
    </w:lvl>
    <w:lvl w:ilvl="7" w:tplc="DC5442B4" w:tentative="1">
      <w:start w:val="1"/>
      <w:numFmt w:val="bullet"/>
      <w:lvlText w:val="•"/>
      <w:lvlJc w:val="left"/>
      <w:pPr>
        <w:tabs>
          <w:tab w:val="num" w:pos="5760"/>
        </w:tabs>
        <w:ind w:left="5760" w:hanging="360"/>
      </w:pPr>
      <w:rPr>
        <w:rFonts w:ascii="Arial" w:hAnsi="Arial" w:hint="default"/>
      </w:rPr>
    </w:lvl>
    <w:lvl w:ilvl="8" w:tplc="4A4E214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3CC2047"/>
    <w:multiLevelType w:val="hybridMultilevel"/>
    <w:tmpl w:val="DF3CAF64"/>
    <w:lvl w:ilvl="0" w:tplc="140A001B">
      <w:start w:val="1"/>
      <w:numFmt w:val="lowerRoman"/>
      <w:lvlText w:val="%1."/>
      <w:lvlJc w:val="righ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14746840"/>
    <w:multiLevelType w:val="hybridMultilevel"/>
    <w:tmpl w:val="5FDC18DE"/>
    <w:lvl w:ilvl="0" w:tplc="140A0019">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15FD4B73"/>
    <w:multiLevelType w:val="hybridMultilevel"/>
    <w:tmpl w:val="621096B6"/>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17E4470D"/>
    <w:multiLevelType w:val="hybridMultilevel"/>
    <w:tmpl w:val="F18081CA"/>
    <w:lvl w:ilvl="0" w:tplc="0C0A0001">
      <w:start w:val="1"/>
      <w:numFmt w:val="bullet"/>
      <w:lvlText w:val=""/>
      <w:lvlJc w:val="left"/>
      <w:pPr>
        <w:ind w:left="360" w:hanging="360"/>
      </w:pPr>
      <w:rPr>
        <w:rFonts w:ascii="Symbol" w:hAnsi="Symbol" w:hint="default"/>
      </w:rPr>
    </w:lvl>
    <w:lvl w:ilvl="1" w:tplc="0C0A0001">
      <w:start w:val="1"/>
      <w:numFmt w:val="bullet"/>
      <w:lvlText w:val=""/>
      <w:lvlJc w:val="left"/>
      <w:pPr>
        <w:ind w:left="1080" w:hanging="360"/>
      </w:pPr>
      <w:rPr>
        <w:rFonts w:ascii="Symbol" w:hAnsi="Symbol"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18053DF1"/>
    <w:multiLevelType w:val="multilevel"/>
    <w:tmpl w:val="84DC8604"/>
    <w:lvl w:ilvl="0">
      <w:start w:val="3"/>
      <w:numFmt w:val="decimal"/>
      <w:lvlText w:val="%1."/>
      <w:lvlJc w:val="left"/>
      <w:pPr>
        <w:ind w:left="468" w:hanging="468"/>
      </w:pPr>
      <w:rPr>
        <w:rFonts w:asciiTheme="minorHAnsi" w:hAnsiTheme="minorHAnsi" w:cstheme="minorBidi" w:hint="default"/>
        <w:b w:val="0"/>
        <w:sz w:val="20"/>
      </w:rPr>
    </w:lvl>
    <w:lvl w:ilvl="1">
      <w:start w:val="2"/>
      <w:numFmt w:val="decimal"/>
      <w:lvlText w:val="%1.%2."/>
      <w:lvlJc w:val="left"/>
      <w:pPr>
        <w:ind w:left="720" w:hanging="720"/>
      </w:pPr>
      <w:rPr>
        <w:rFonts w:asciiTheme="minorHAnsi" w:hAnsiTheme="minorHAnsi" w:cstheme="minorBidi" w:hint="default"/>
        <w:b w:val="0"/>
        <w:sz w:val="20"/>
      </w:rPr>
    </w:lvl>
    <w:lvl w:ilvl="2">
      <w:start w:val="4"/>
      <w:numFmt w:val="decimal"/>
      <w:lvlText w:val="%1.%2.%3."/>
      <w:lvlJc w:val="left"/>
      <w:pPr>
        <w:ind w:left="720" w:hanging="720"/>
      </w:pPr>
      <w:rPr>
        <w:rFonts w:asciiTheme="minorHAnsi" w:hAnsiTheme="minorHAnsi" w:cstheme="minorBidi" w:hint="default"/>
        <w:b/>
        <w:sz w:val="24"/>
      </w:rPr>
    </w:lvl>
    <w:lvl w:ilvl="3">
      <w:start w:val="1"/>
      <w:numFmt w:val="decimal"/>
      <w:lvlText w:val="%1.%2.%3.%4."/>
      <w:lvlJc w:val="left"/>
      <w:pPr>
        <w:ind w:left="1080" w:hanging="1080"/>
      </w:pPr>
      <w:rPr>
        <w:rFonts w:asciiTheme="minorHAnsi" w:hAnsiTheme="minorHAnsi" w:cstheme="minorBidi" w:hint="default"/>
        <w:b w:val="0"/>
        <w:sz w:val="20"/>
      </w:rPr>
    </w:lvl>
    <w:lvl w:ilvl="4">
      <w:start w:val="1"/>
      <w:numFmt w:val="decimal"/>
      <w:lvlText w:val="%1.%2.%3.%4.%5."/>
      <w:lvlJc w:val="left"/>
      <w:pPr>
        <w:ind w:left="1080" w:hanging="1080"/>
      </w:pPr>
      <w:rPr>
        <w:rFonts w:asciiTheme="minorHAnsi" w:hAnsiTheme="minorHAnsi" w:cstheme="minorBidi" w:hint="default"/>
        <w:b w:val="0"/>
        <w:sz w:val="20"/>
      </w:rPr>
    </w:lvl>
    <w:lvl w:ilvl="5">
      <w:start w:val="1"/>
      <w:numFmt w:val="decimal"/>
      <w:lvlText w:val="%1.%2.%3.%4.%5.%6."/>
      <w:lvlJc w:val="left"/>
      <w:pPr>
        <w:ind w:left="1440" w:hanging="1440"/>
      </w:pPr>
      <w:rPr>
        <w:rFonts w:asciiTheme="minorHAnsi" w:hAnsiTheme="minorHAnsi" w:cstheme="minorBidi" w:hint="default"/>
        <w:b w:val="0"/>
        <w:sz w:val="20"/>
      </w:rPr>
    </w:lvl>
    <w:lvl w:ilvl="6">
      <w:start w:val="1"/>
      <w:numFmt w:val="decimal"/>
      <w:lvlText w:val="%1.%2.%3.%4.%5.%6.%7."/>
      <w:lvlJc w:val="left"/>
      <w:pPr>
        <w:ind w:left="1440" w:hanging="1440"/>
      </w:pPr>
      <w:rPr>
        <w:rFonts w:asciiTheme="minorHAnsi" w:hAnsiTheme="minorHAnsi" w:cstheme="minorBidi" w:hint="default"/>
        <w:b w:val="0"/>
        <w:sz w:val="20"/>
      </w:rPr>
    </w:lvl>
    <w:lvl w:ilvl="7">
      <w:start w:val="1"/>
      <w:numFmt w:val="decimal"/>
      <w:lvlText w:val="%1.%2.%3.%4.%5.%6.%7.%8."/>
      <w:lvlJc w:val="left"/>
      <w:pPr>
        <w:ind w:left="1800" w:hanging="1800"/>
      </w:pPr>
      <w:rPr>
        <w:rFonts w:asciiTheme="minorHAnsi" w:hAnsiTheme="minorHAnsi" w:cstheme="minorBidi" w:hint="default"/>
        <w:b w:val="0"/>
        <w:sz w:val="20"/>
      </w:rPr>
    </w:lvl>
    <w:lvl w:ilvl="8">
      <w:start w:val="1"/>
      <w:numFmt w:val="decimal"/>
      <w:lvlText w:val="%1.%2.%3.%4.%5.%6.%7.%8.%9."/>
      <w:lvlJc w:val="left"/>
      <w:pPr>
        <w:ind w:left="2160" w:hanging="2160"/>
      </w:pPr>
      <w:rPr>
        <w:rFonts w:asciiTheme="minorHAnsi" w:hAnsiTheme="minorHAnsi" w:cstheme="minorBidi" w:hint="default"/>
        <w:b w:val="0"/>
        <w:sz w:val="20"/>
      </w:rPr>
    </w:lvl>
  </w:abstractNum>
  <w:abstractNum w:abstractNumId="23" w15:restartNumberingAfterBreak="0">
    <w:nsid w:val="196F7E3F"/>
    <w:multiLevelType w:val="hybridMultilevel"/>
    <w:tmpl w:val="1E2A94B0"/>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1A684BE8"/>
    <w:multiLevelType w:val="multilevel"/>
    <w:tmpl w:val="94D2D5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1C2B5A93"/>
    <w:multiLevelType w:val="hybridMultilevel"/>
    <w:tmpl w:val="73A27F30"/>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1FAD598B"/>
    <w:multiLevelType w:val="hybridMultilevel"/>
    <w:tmpl w:val="ECDC48EC"/>
    <w:lvl w:ilvl="0" w:tplc="140A0019">
      <w:start w:val="1"/>
      <w:numFmt w:val="lowerLetter"/>
      <w:lvlText w:val="%1."/>
      <w:lvlJc w:val="left"/>
      <w:pPr>
        <w:ind w:left="720" w:hanging="360"/>
      </w:pPr>
    </w:lvl>
    <w:lvl w:ilvl="1" w:tplc="140A001B">
      <w:start w:val="1"/>
      <w:numFmt w:val="lowerRoman"/>
      <w:lvlText w:val="%2."/>
      <w:lvlJc w:val="right"/>
      <w:pPr>
        <w:ind w:left="1440" w:hanging="360"/>
      </w:pPr>
      <w:rPr>
        <w:rFonts w:hint="default"/>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23275128"/>
    <w:multiLevelType w:val="hybridMultilevel"/>
    <w:tmpl w:val="7D5E1A28"/>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23BC27F5"/>
    <w:multiLevelType w:val="multilevel"/>
    <w:tmpl w:val="D864EB6C"/>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b/>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23DC7199"/>
    <w:multiLevelType w:val="hybridMultilevel"/>
    <w:tmpl w:val="C9B8404C"/>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246E5AB1"/>
    <w:multiLevelType w:val="multilevel"/>
    <w:tmpl w:val="275A01DA"/>
    <w:lvl w:ilvl="0">
      <w:start w:val="5"/>
      <w:numFmt w:val="decimal"/>
      <w:lvlText w:val="%1."/>
      <w:lvlJc w:val="left"/>
      <w:pPr>
        <w:ind w:left="360" w:hanging="360"/>
      </w:pPr>
      <w:rPr>
        <w:rFonts w:eastAsiaTheme="minorHAnsi" w:cstheme="minorBidi" w:hint="default"/>
        <w:sz w:val="22"/>
      </w:rPr>
    </w:lvl>
    <w:lvl w:ilvl="1">
      <w:start w:val="1"/>
      <w:numFmt w:val="decimal"/>
      <w:lvlText w:val="%1.%2."/>
      <w:lvlJc w:val="left"/>
      <w:pPr>
        <w:ind w:left="720" w:hanging="720"/>
      </w:pPr>
      <w:rPr>
        <w:rFonts w:eastAsiaTheme="minorHAnsi" w:cstheme="minorBidi" w:hint="default"/>
        <w:sz w:val="22"/>
      </w:rPr>
    </w:lvl>
    <w:lvl w:ilvl="2">
      <w:start w:val="1"/>
      <w:numFmt w:val="decimal"/>
      <w:lvlText w:val="%1.%2.%3."/>
      <w:lvlJc w:val="left"/>
      <w:pPr>
        <w:ind w:left="720" w:hanging="720"/>
      </w:pPr>
      <w:rPr>
        <w:rFonts w:eastAsiaTheme="minorHAnsi" w:cstheme="minorBidi" w:hint="default"/>
        <w:sz w:val="22"/>
      </w:rPr>
    </w:lvl>
    <w:lvl w:ilvl="3">
      <w:start w:val="1"/>
      <w:numFmt w:val="decimal"/>
      <w:lvlText w:val="%1.%2.%3.%4."/>
      <w:lvlJc w:val="left"/>
      <w:pPr>
        <w:ind w:left="1080" w:hanging="1080"/>
      </w:pPr>
      <w:rPr>
        <w:rFonts w:eastAsiaTheme="minorHAnsi" w:cstheme="minorBidi" w:hint="default"/>
        <w:sz w:val="22"/>
      </w:rPr>
    </w:lvl>
    <w:lvl w:ilvl="4">
      <w:start w:val="1"/>
      <w:numFmt w:val="decimal"/>
      <w:lvlText w:val="%1.%2.%3.%4.%5."/>
      <w:lvlJc w:val="left"/>
      <w:pPr>
        <w:ind w:left="1440" w:hanging="1440"/>
      </w:pPr>
      <w:rPr>
        <w:rFonts w:eastAsiaTheme="minorHAnsi" w:cstheme="minorBidi" w:hint="default"/>
        <w:sz w:val="22"/>
      </w:rPr>
    </w:lvl>
    <w:lvl w:ilvl="5">
      <w:start w:val="1"/>
      <w:numFmt w:val="decimal"/>
      <w:lvlText w:val="%1.%2.%3.%4.%5.%6."/>
      <w:lvlJc w:val="left"/>
      <w:pPr>
        <w:ind w:left="1440" w:hanging="1440"/>
      </w:pPr>
      <w:rPr>
        <w:rFonts w:eastAsiaTheme="minorHAnsi" w:cstheme="minorBidi" w:hint="default"/>
        <w:sz w:val="22"/>
      </w:rPr>
    </w:lvl>
    <w:lvl w:ilvl="6">
      <w:start w:val="1"/>
      <w:numFmt w:val="decimal"/>
      <w:lvlText w:val="%1.%2.%3.%4.%5.%6.%7."/>
      <w:lvlJc w:val="left"/>
      <w:pPr>
        <w:ind w:left="1800" w:hanging="1800"/>
      </w:pPr>
      <w:rPr>
        <w:rFonts w:eastAsiaTheme="minorHAnsi" w:cstheme="minorBidi" w:hint="default"/>
        <w:sz w:val="22"/>
      </w:rPr>
    </w:lvl>
    <w:lvl w:ilvl="7">
      <w:start w:val="1"/>
      <w:numFmt w:val="decimal"/>
      <w:lvlText w:val="%1.%2.%3.%4.%5.%6.%7.%8."/>
      <w:lvlJc w:val="left"/>
      <w:pPr>
        <w:ind w:left="1800" w:hanging="1800"/>
      </w:pPr>
      <w:rPr>
        <w:rFonts w:eastAsiaTheme="minorHAnsi" w:cstheme="minorBidi" w:hint="default"/>
        <w:sz w:val="22"/>
      </w:rPr>
    </w:lvl>
    <w:lvl w:ilvl="8">
      <w:start w:val="1"/>
      <w:numFmt w:val="decimal"/>
      <w:lvlText w:val="%1.%2.%3.%4.%5.%6.%7.%8.%9."/>
      <w:lvlJc w:val="left"/>
      <w:pPr>
        <w:ind w:left="2160" w:hanging="2160"/>
      </w:pPr>
      <w:rPr>
        <w:rFonts w:eastAsiaTheme="minorHAnsi" w:cstheme="minorBidi" w:hint="default"/>
        <w:sz w:val="22"/>
      </w:rPr>
    </w:lvl>
  </w:abstractNum>
  <w:abstractNum w:abstractNumId="31" w15:restartNumberingAfterBreak="0">
    <w:nsid w:val="252E152B"/>
    <w:multiLevelType w:val="hybridMultilevel"/>
    <w:tmpl w:val="B70AACD0"/>
    <w:lvl w:ilvl="0" w:tplc="140A001B">
      <w:start w:val="1"/>
      <w:numFmt w:val="lowerRoman"/>
      <w:lvlText w:val="%1."/>
      <w:lvlJc w:val="right"/>
      <w:pPr>
        <w:ind w:left="720" w:hanging="360"/>
      </w:pPr>
    </w:lvl>
    <w:lvl w:ilvl="1" w:tplc="140A001B">
      <w:start w:val="1"/>
      <w:numFmt w:val="lowerRoman"/>
      <w:lvlText w:val="%2."/>
      <w:lvlJc w:val="right"/>
      <w:pPr>
        <w:ind w:left="1440" w:hanging="360"/>
      </w:pPr>
    </w:lvl>
    <w:lvl w:ilvl="2" w:tplc="3D985BCE">
      <w:numFmt w:val="bullet"/>
      <w:lvlText w:val="-"/>
      <w:lvlJc w:val="left"/>
      <w:pPr>
        <w:ind w:left="2340" w:hanging="360"/>
      </w:pPr>
      <w:rPr>
        <w:rFonts w:ascii="GillSans-Light" w:eastAsiaTheme="minorHAnsi" w:hAnsi="GillSans-Light" w:cstheme="minorBidi" w:hint="default"/>
      </w:r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26217AD8"/>
    <w:multiLevelType w:val="hybridMultilevel"/>
    <w:tmpl w:val="AD7E26E6"/>
    <w:lvl w:ilvl="0" w:tplc="321CDE4A">
      <w:start w:val="1"/>
      <w:numFmt w:val="lowerLetter"/>
      <w:lvlText w:val="%1."/>
      <w:lvlJc w:val="left"/>
      <w:pPr>
        <w:ind w:left="36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2B3848B5"/>
    <w:multiLevelType w:val="hybridMultilevel"/>
    <w:tmpl w:val="775C844A"/>
    <w:lvl w:ilvl="0" w:tplc="140A0019">
      <w:start w:val="1"/>
      <w:numFmt w:val="low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2CDA52BD"/>
    <w:multiLevelType w:val="multilevel"/>
    <w:tmpl w:val="22520BB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5" w15:restartNumberingAfterBreak="0">
    <w:nsid w:val="2D721D67"/>
    <w:multiLevelType w:val="hybridMultilevel"/>
    <w:tmpl w:val="58424D6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2F3132AA"/>
    <w:multiLevelType w:val="hybridMultilevel"/>
    <w:tmpl w:val="043273DA"/>
    <w:lvl w:ilvl="0" w:tplc="CFF8D78E">
      <w:start w:val="5"/>
      <w:numFmt w:val="upperRoman"/>
      <w:lvlText w:val="%1."/>
      <w:lvlJc w:val="left"/>
      <w:pPr>
        <w:ind w:left="1080" w:hanging="720"/>
      </w:pPr>
      <w:rPr>
        <w:rFonts w:hint="default"/>
        <w:sz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2F3D6658"/>
    <w:multiLevelType w:val="hybridMultilevel"/>
    <w:tmpl w:val="29449A80"/>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323E40BF"/>
    <w:multiLevelType w:val="hybridMultilevel"/>
    <w:tmpl w:val="433CB2DE"/>
    <w:lvl w:ilvl="0" w:tplc="140A001B">
      <w:start w:val="1"/>
      <w:numFmt w:val="low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15:restartNumberingAfterBreak="0">
    <w:nsid w:val="328A15E1"/>
    <w:multiLevelType w:val="hybridMultilevel"/>
    <w:tmpl w:val="F8C2B1F6"/>
    <w:lvl w:ilvl="0" w:tplc="0C0A0005">
      <w:start w:val="1"/>
      <w:numFmt w:val="bullet"/>
      <w:lvlText w:val=""/>
      <w:lvlJc w:val="left"/>
      <w:pPr>
        <w:ind w:left="720" w:hanging="360"/>
      </w:pPr>
      <w:rPr>
        <w:rFonts w:ascii="Wingdings" w:hAnsi="Wingdings" w:hint="default"/>
      </w:rPr>
    </w:lvl>
    <w:lvl w:ilvl="1" w:tplc="140A0005">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337C54E2"/>
    <w:multiLevelType w:val="hybridMultilevel"/>
    <w:tmpl w:val="A64A0948"/>
    <w:lvl w:ilvl="0" w:tplc="65341522">
      <w:start w:val="1"/>
      <w:numFmt w:val="lowerLetter"/>
      <w:lvlText w:val="%1)"/>
      <w:lvlJc w:val="left"/>
      <w:pPr>
        <w:ind w:left="1920" w:hanging="360"/>
      </w:pPr>
      <w:rPr>
        <w:b/>
        <w:i/>
      </w:r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41" w15:restartNumberingAfterBreak="0">
    <w:nsid w:val="3586092B"/>
    <w:multiLevelType w:val="hybridMultilevel"/>
    <w:tmpl w:val="7D5E1A28"/>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2" w15:restartNumberingAfterBreak="0">
    <w:nsid w:val="372665DE"/>
    <w:multiLevelType w:val="hybridMultilevel"/>
    <w:tmpl w:val="33CCA202"/>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3" w15:restartNumberingAfterBreak="0">
    <w:nsid w:val="37307952"/>
    <w:multiLevelType w:val="hybridMultilevel"/>
    <w:tmpl w:val="94007188"/>
    <w:lvl w:ilvl="0" w:tplc="321CDE4A">
      <w:start w:val="1"/>
      <w:numFmt w:val="lowerLetter"/>
      <w:lvlText w:val="%1."/>
      <w:lvlJc w:val="left"/>
      <w:pPr>
        <w:ind w:left="36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37F568E1"/>
    <w:multiLevelType w:val="multilevel"/>
    <w:tmpl w:val="B1A2261C"/>
    <w:lvl w:ilvl="0">
      <w:start w:val="1"/>
      <w:numFmt w:val="lowerLetter"/>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399F4764"/>
    <w:multiLevelType w:val="hybridMultilevel"/>
    <w:tmpl w:val="F80ECE40"/>
    <w:lvl w:ilvl="0" w:tplc="140A0019">
      <w:start w:val="1"/>
      <w:numFmt w:val="lowerLetter"/>
      <w:lvlText w:val="%1."/>
      <w:lvlJc w:val="left"/>
      <w:pPr>
        <w:ind w:left="720" w:hanging="360"/>
      </w:pPr>
    </w:lvl>
    <w:lvl w:ilvl="1" w:tplc="140A0001">
      <w:start w:val="1"/>
      <w:numFmt w:val="bullet"/>
      <w:lvlText w:val=""/>
      <w:lvlJc w:val="left"/>
      <w:pPr>
        <w:ind w:left="1440" w:hanging="360"/>
      </w:pPr>
      <w:rPr>
        <w:rFonts w:ascii="Symbol" w:hAnsi="Symbol" w:hint="default"/>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6" w15:restartNumberingAfterBreak="0">
    <w:nsid w:val="3A033291"/>
    <w:multiLevelType w:val="hybridMultilevel"/>
    <w:tmpl w:val="72905DBA"/>
    <w:lvl w:ilvl="0" w:tplc="0C0A0019">
      <w:start w:val="1"/>
      <w:numFmt w:val="lowerLetter"/>
      <w:lvlText w:val="%1."/>
      <w:lvlJc w:val="left"/>
      <w:pPr>
        <w:ind w:left="708" w:hanging="708"/>
      </w:pPr>
      <w:rPr>
        <w:rFonts w:hint="default"/>
        <w:b w:val="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7" w15:restartNumberingAfterBreak="0">
    <w:nsid w:val="3BC403A8"/>
    <w:multiLevelType w:val="hybridMultilevel"/>
    <w:tmpl w:val="03425BBE"/>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8" w15:restartNumberingAfterBreak="0">
    <w:nsid w:val="3CB06257"/>
    <w:multiLevelType w:val="hybridMultilevel"/>
    <w:tmpl w:val="8BA0EB6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9" w15:restartNumberingAfterBreak="0">
    <w:nsid w:val="3D4D7215"/>
    <w:multiLevelType w:val="hybridMultilevel"/>
    <w:tmpl w:val="7250EFDE"/>
    <w:lvl w:ilvl="0" w:tplc="140A0019">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427F39BF"/>
    <w:multiLevelType w:val="hybridMultilevel"/>
    <w:tmpl w:val="26A27110"/>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1" w15:restartNumberingAfterBreak="0">
    <w:nsid w:val="44326CDD"/>
    <w:multiLevelType w:val="hybridMultilevel"/>
    <w:tmpl w:val="E1A03438"/>
    <w:lvl w:ilvl="0" w:tplc="140A0019">
      <w:start w:val="1"/>
      <w:numFmt w:val="lowerLetter"/>
      <w:lvlText w:val="%1."/>
      <w:lvlJc w:val="left"/>
      <w:pPr>
        <w:ind w:left="1080" w:hanging="360"/>
      </w:pPr>
      <w:rPr>
        <w:rFonts w:hint="default"/>
      </w:rPr>
    </w:lvl>
    <w:lvl w:ilvl="1" w:tplc="140A0005">
      <w:start w:val="1"/>
      <w:numFmt w:val="bullet"/>
      <w:lvlText w:val=""/>
      <w:lvlJc w:val="left"/>
      <w:pPr>
        <w:ind w:left="1800" w:hanging="360"/>
      </w:pPr>
      <w:rPr>
        <w:rFonts w:ascii="Wingdings" w:hAnsi="Wingdings"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2" w15:restartNumberingAfterBreak="0">
    <w:nsid w:val="45465E2F"/>
    <w:multiLevelType w:val="hybridMultilevel"/>
    <w:tmpl w:val="0E6E0764"/>
    <w:lvl w:ilvl="0" w:tplc="140A0019">
      <w:start w:val="1"/>
      <w:numFmt w:val="lowerLetter"/>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3" w15:restartNumberingAfterBreak="0">
    <w:nsid w:val="45A17BA4"/>
    <w:multiLevelType w:val="multilevel"/>
    <w:tmpl w:val="F38A99E4"/>
    <w:lvl w:ilvl="0">
      <w:start w:val="1"/>
      <w:numFmt w:val="lowerLetter"/>
      <w:lvlText w:val="%1)"/>
      <w:lvlJc w:val="left"/>
      <w:pPr>
        <w:tabs>
          <w:tab w:val="num" w:pos="1416"/>
        </w:tabs>
        <w:ind w:left="1776" w:hanging="360"/>
      </w:pPr>
      <w:rPr>
        <w:b/>
        <w:i w:val="0"/>
      </w:rPr>
    </w:lvl>
    <w:lvl w:ilvl="1">
      <w:start w:val="1"/>
      <w:numFmt w:val="decimal"/>
      <w:lvlText w:val="%1.%2."/>
      <w:lvlJc w:val="left"/>
      <w:pPr>
        <w:tabs>
          <w:tab w:val="num" w:pos="1416"/>
        </w:tabs>
        <w:ind w:left="2208" w:hanging="432"/>
      </w:pPr>
    </w:lvl>
    <w:lvl w:ilvl="2">
      <w:start w:val="1"/>
      <w:numFmt w:val="decimal"/>
      <w:lvlText w:val="%1.%2.%3."/>
      <w:lvlJc w:val="left"/>
      <w:pPr>
        <w:tabs>
          <w:tab w:val="num" w:pos="1416"/>
        </w:tabs>
        <w:ind w:left="2640" w:hanging="504"/>
      </w:pPr>
    </w:lvl>
    <w:lvl w:ilvl="3">
      <w:start w:val="1"/>
      <w:numFmt w:val="decimal"/>
      <w:lvlText w:val="%1.%2.%3.%4."/>
      <w:lvlJc w:val="left"/>
      <w:pPr>
        <w:tabs>
          <w:tab w:val="num" w:pos="1416"/>
        </w:tabs>
        <w:ind w:left="3144" w:hanging="648"/>
      </w:pPr>
    </w:lvl>
    <w:lvl w:ilvl="4">
      <w:start w:val="1"/>
      <w:numFmt w:val="decimal"/>
      <w:lvlText w:val="%1.%2.%3.%4.%5."/>
      <w:lvlJc w:val="left"/>
      <w:pPr>
        <w:tabs>
          <w:tab w:val="num" w:pos="1416"/>
        </w:tabs>
        <w:ind w:left="3648" w:hanging="792"/>
      </w:pPr>
    </w:lvl>
    <w:lvl w:ilvl="5">
      <w:start w:val="1"/>
      <w:numFmt w:val="decimal"/>
      <w:lvlText w:val="%1.%2.%3.%4.%5.%6."/>
      <w:lvlJc w:val="left"/>
      <w:pPr>
        <w:tabs>
          <w:tab w:val="num" w:pos="1416"/>
        </w:tabs>
        <w:ind w:left="4152" w:hanging="936"/>
      </w:pPr>
    </w:lvl>
    <w:lvl w:ilvl="6">
      <w:start w:val="1"/>
      <w:numFmt w:val="decimal"/>
      <w:lvlText w:val="%1.%2.%3.%4.%5.%6.%7."/>
      <w:lvlJc w:val="left"/>
      <w:pPr>
        <w:tabs>
          <w:tab w:val="num" w:pos="1416"/>
        </w:tabs>
        <w:ind w:left="4656" w:hanging="1080"/>
      </w:pPr>
    </w:lvl>
    <w:lvl w:ilvl="7">
      <w:start w:val="1"/>
      <w:numFmt w:val="decimal"/>
      <w:lvlText w:val="%1.%2.%3.%4.%5.%6.%7.%8."/>
      <w:lvlJc w:val="left"/>
      <w:pPr>
        <w:tabs>
          <w:tab w:val="num" w:pos="1416"/>
        </w:tabs>
        <w:ind w:left="5160" w:hanging="1224"/>
      </w:pPr>
    </w:lvl>
    <w:lvl w:ilvl="8">
      <w:start w:val="1"/>
      <w:numFmt w:val="decimal"/>
      <w:lvlText w:val="%1.%2.%3.%4.%5.%6.%7.%8.%9."/>
      <w:lvlJc w:val="left"/>
      <w:pPr>
        <w:tabs>
          <w:tab w:val="num" w:pos="1416"/>
        </w:tabs>
        <w:ind w:left="5736" w:hanging="1440"/>
      </w:pPr>
    </w:lvl>
  </w:abstractNum>
  <w:abstractNum w:abstractNumId="54" w15:restartNumberingAfterBreak="0">
    <w:nsid w:val="463B03AE"/>
    <w:multiLevelType w:val="hybridMultilevel"/>
    <w:tmpl w:val="94007188"/>
    <w:lvl w:ilvl="0" w:tplc="321CDE4A">
      <w:start w:val="1"/>
      <w:numFmt w:val="lowerLetter"/>
      <w:lvlText w:val="%1."/>
      <w:lvlJc w:val="left"/>
      <w:pPr>
        <w:ind w:left="36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4653211A"/>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6A7370D"/>
    <w:multiLevelType w:val="hybridMultilevel"/>
    <w:tmpl w:val="3F6A415A"/>
    <w:lvl w:ilvl="0" w:tplc="140A0019">
      <w:start w:val="1"/>
      <w:numFmt w:val="lowerLetter"/>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7" w15:restartNumberingAfterBreak="0">
    <w:nsid w:val="4A5E4C60"/>
    <w:multiLevelType w:val="multilevel"/>
    <w:tmpl w:val="EE1C3402"/>
    <w:lvl w:ilvl="0">
      <w:start w:val="3"/>
      <w:numFmt w:val="decimal"/>
      <w:lvlText w:val="%1"/>
      <w:lvlJc w:val="left"/>
      <w:pPr>
        <w:ind w:left="400" w:hanging="400"/>
      </w:pPr>
      <w:rPr>
        <w:rFonts w:hint="default"/>
      </w:rPr>
    </w:lvl>
    <w:lvl w:ilvl="1">
      <w:start w:val="3"/>
      <w:numFmt w:val="decimal"/>
      <w:lvlText w:val="%1.%2"/>
      <w:lvlJc w:val="left"/>
      <w:pPr>
        <w:ind w:left="1440" w:hanging="720"/>
      </w:pPr>
      <w:rPr>
        <w:rFonts w:hint="default"/>
        <w:sz w:val="28"/>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58" w15:restartNumberingAfterBreak="0">
    <w:nsid w:val="4BEA1384"/>
    <w:multiLevelType w:val="hybridMultilevel"/>
    <w:tmpl w:val="CF081AB4"/>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9" w15:restartNumberingAfterBreak="0">
    <w:nsid w:val="501F7FC3"/>
    <w:multiLevelType w:val="multilevel"/>
    <w:tmpl w:val="B1A2261C"/>
    <w:lvl w:ilvl="0">
      <w:start w:val="1"/>
      <w:numFmt w:val="lowerLetter"/>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5028582D"/>
    <w:multiLevelType w:val="multilevel"/>
    <w:tmpl w:val="1EFA9E36"/>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5049593C"/>
    <w:multiLevelType w:val="hybridMultilevel"/>
    <w:tmpl w:val="BAC4AB58"/>
    <w:lvl w:ilvl="0" w:tplc="14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15:restartNumberingAfterBreak="0">
    <w:nsid w:val="51F14CF3"/>
    <w:multiLevelType w:val="hybridMultilevel"/>
    <w:tmpl w:val="74D45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15:restartNumberingAfterBreak="0">
    <w:nsid w:val="526A7904"/>
    <w:multiLevelType w:val="hybridMultilevel"/>
    <w:tmpl w:val="84FC3BBC"/>
    <w:lvl w:ilvl="0" w:tplc="29981DF4">
      <w:start w:val="1"/>
      <w:numFmt w:val="decimal"/>
      <w:lvlText w:val="%1."/>
      <w:lvlJc w:val="left"/>
      <w:pPr>
        <w:tabs>
          <w:tab w:val="num" w:pos="0"/>
        </w:tabs>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4" w15:restartNumberingAfterBreak="0">
    <w:nsid w:val="55B66DA9"/>
    <w:multiLevelType w:val="hybridMultilevel"/>
    <w:tmpl w:val="89BC56C6"/>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5" w15:restartNumberingAfterBreak="0">
    <w:nsid w:val="56350294"/>
    <w:multiLevelType w:val="hybridMultilevel"/>
    <w:tmpl w:val="31945BE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6" w15:restartNumberingAfterBreak="0">
    <w:nsid w:val="57F80620"/>
    <w:multiLevelType w:val="hybridMultilevel"/>
    <w:tmpl w:val="0DB4F9BC"/>
    <w:lvl w:ilvl="0" w:tplc="140A0015">
      <w:start w:val="1"/>
      <w:numFmt w:val="upperLetter"/>
      <w:lvlText w:val="%1."/>
      <w:lvlJc w:val="left"/>
      <w:pPr>
        <w:ind w:left="360" w:hanging="360"/>
      </w:pPr>
      <w:rPr>
        <w:rFonts w:hint="default"/>
      </w:rPr>
    </w:lvl>
    <w:lvl w:ilvl="1" w:tplc="140A0005">
      <w:start w:val="1"/>
      <w:numFmt w:val="bullet"/>
      <w:lvlText w:val=""/>
      <w:lvlJc w:val="left"/>
      <w:pPr>
        <w:ind w:left="1080" w:hanging="360"/>
      </w:pPr>
      <w:rPr>
        <w:rFonts w:ascii="Wingdings" w:hAnsi="Wingdings" w:hint="default"/>
      </w:rPr>
    </w:lvl>
    <w:lvl w:ilvl="2" w:tplc="943EB3CC">
      <w:start w:val="1"/>
      <w:numFmt w:val="upperLetter"/>
      <w:lvlText w:val="%3."/>
      <w:lvlJc w:val="left"/>
      <w:pPr>
        <w:ind w:left="1800" w:hanging="360"/>
      </w:pPr>
      <w:rPr>
        <w:rFont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7" w15:restartNumberingAfterBreak="0">
    <w:nsid w:val="5A43146F"/>
    <w:multiLevelType w:val="hybridMultilevel"/>
    <w:tmpl w:val="5B8458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8" w15:restartNumberingAfterBreak="0">
    <w:nsid w:val="5B9829AD"/>
    <w:multiLevelType w:val="hybridMultilevel"/>
    <w:tmpl w:val="7D5E1A28"/>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9" w15:restartNumberingAfterBreak="0">
    <w:nsid w:val="5C223F40"/>
    <w:multiLevelType w:val="hybridMultilevel"/>
    <w:tmpl w:val="838C0A92"/>
    <w:lvl w:ilvl="0" w:tplc="140A0019">
      <w:start w:val="1"/>
      <w:numFmt w:val="lowerLetter"/>
      <w:lvlText w:val="%1."/>
      <w:lvlJc w:val="left"/>
      <w:pPr>
        <w:ind w:left="720" w:hanging="360"/>
      </w:pPr>
      <w:rPr>
        <w:rFonts w:hint="default"/>
      </w:rPr>
    </w:lvl>
    <w:lvl w:ilvl="1" w:tplc="140A0005">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15:restartNumberingAfterBreak="0">
    <w:nsid w:val="610C511F"/>
    <w:multiLevelType w:val="hybridMultilevel"/>
    <w:tmpl w:val="D91A53F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1" w15:restartNumberingAfterBreak="0">
    <w:nsid w:val="64444BF3"/>
    <w:multiLevelType w:val="hybridMultilevel"/>
    <w:tmpl w:val="1506CBA0"/>
    <w:lvl w:ilvl="0" w:tplc="872C4A4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2" w15:restartNumberingAfterBreak="0">
    <w:nsid w:val="6618025B"/>
    <w:multiLevelType w:val="hybridMultilevel"/>
    <w:tmpl w:val="28A463DC"/>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3" w15:restartNumberingAfterBreak="0">
    <w:nsid w:val="662867B6"/>
    <w:multiLevelType w:val="hybridMultilevel"/>
    <w:tmpl w:val="C452F0EE"/>
    <w:lvl w:ilvl="0" w:tplc="140A0019">
      <w:start w:val="1"/>
      <w:numFmt w:val="lowerLetter"/>
      <w:lvlText w:val="%1."/>
      <w:lvlJc w:val="left"/>
      <w:pPr>
        <w:ind w:left="360" w:hanging="360"/>
      </w:pPr>
      <w:rPr>
        <w:rFonts w:hint="default"/>
      </w:rPr>
    </w:lvl>
    <w:lvl w:ilvl="1" w:tplc="140A0005">
      <w:start w:val="1"/>
      <w:numFmt w:val="bullet"/>
      <w:lvlText w:val=""/>
      <w:lvlJc w:val="left"/>
      <w:pPr>
        <w:ind w:left="1080" w:hanging="360"/>
      </w:pPr>
      <w:rPr>
        <w:rFonts w:ascii="Wingdings" w:hAnsi="Wingdings" w:hint="default"/>
      </w:rPr>
    </w:lvl>
    <w:lvl w:ilvl="2" w:tplc="943EB3CC">
      <w:start w:val="1"/>
      <w:numFmt w:val="upperLetter"/>
      <w:lvlText w:val="%3."/>
      <w:lvlJc w:val="left"/>
      <w:pPr>
        <w:ind w:left="1800" w:hanging="360"/>
      </w:pPr>
      <w:rPr>
        <w:rFont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4" w15:restartNumberingAfterBreak="0">
    <w:nsid w:val="66897595"/>
    <w:multiLevelType w:val="hybridMultilevel"/>
    <w:tmpl w:val="48E86A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5" w15:restartNumberingAfterBreak="0">
    <w:nsid w:val="674D2FF7"/>
    <w:multiLevelType w:val="hybridMultilevel"/>
    <w:tmpl w:val="B5B2E140"/>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6" w15:restartNumberingAfterBreak="0">
    <w:nsid w:val="675459AF"/>
    <w:multiLevelType w:val="hybridMultilevel"/>
    <w:tmpl w:val="72905DBA"/>
    <w:lvl w:ilvl="0" w:tplc="0C0A0019">
      <w:start w:val="1"/>
      <w:numFmt w:val="lowerLetter"/>
      <w:lvlText w:val="%1."/>
      <w:lvlJc w:val="left"/>
      <w:pPr>
        <w:ind w:left="708" w:hanging="708"/>
      </w:pPr>
      <w:rPr>
        <w:rFonts w:hint="default"/>
        <w:b w:val="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7" w15:restartNumberingAfterBreak="0">
    <w:nsid w:val="67E333E2"/>
    <w:multiLevelType w:val="hybridMultilevel"/>
    <w:tmpl w:val="32006FCA"/>
    <w:lvl w:ilvl="0" w:tplc="140A0019">
      <w:start w:val="1"/>
      <w:numFmt w:val="lowerLetter"/>
      <w:lvlText w:val="%1."/>
      <w:lvlJc w:val="left"/>
      <w:pPr>
        <w:ind w:left="720" w:hanging="360"/>
      </w:pPr>
    </w:lvl>
    <w:lvl w:ilvl="1" w:tplc="140A0005">
      <w:start w:val="1"/>
      <w:numFmt w:val="bullet"/>
      <w:lvlText w:val=""/>
      <w:lvlJc w:val="left"/>
      <w:pPr>
        <w:ind w:left="1440" w:hanging="360"/>
      </w:pPr>
      <w:rPr>
        <w:rFonts w:ascii="Wingdings" w:hAnsi="Wingdings" w:hint="default"/>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8" w15:restartNumberingAfterBreak="0">
    <w:nsid w:val="6D965CC2"/>
    <w:multiLevelType w:val="multilevel"/>
    <w:tmpl w:val="30ACA89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b/>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9" w15:restartNumberingAfterBreak="0">
    <w:nsid w:val="6EE1043E"/>
    <w:multiLevelType w:val="hybridMultilevel"/>
    <w:tmpl w:val="CC6A7958"/>
    <w:lvl w:ilvl="0" w:tplc="140A0019">
      <w:start w:val="1"/>
      <w:numFmt w:val="lowerLetter"/>
      <w:lvlText w:val="%1."/>
      <w:lvlJc w:val="left"/>
      <w:pPr>
        <w:tabs>
          <w:tab w:val="num" w:pos="720"/>
        </w:tabs>
        <w:ind w:left="720" w:hanging="360"/>
      </w:pPr>
      <w:rPr>
        <w:rFonts w:hint="default"/>
      </w:rPr>
    </w:lvl>
    <w:lvl w:ilvl="1" w:tplc="35FEB344" w:tentative="1">
      <w:start w:val="1"/>
      <w:numFmt w:val="bullet"/>
      <w:lvlText w:val="•"/>
      <w:lvlJc w:val="left"/>
      <w:pPr>
        <w:tabs>
          <w:tab w:val="num" w:pos="1440"/>
        </w:tabs>
        <w:ind w:left="1440" w:hanging="360"/>
      </w:pPr>
      <w:rPr>
        <w:rFonts w:ascii="Arial" w:hAnsi="Arial" w:hint="default"/>
      </w:rPr>
    </w:lvl>
    <w:lvl w:ilvl="2" w:tplc="D06C689C" w:tentative="1">
      <w:start w:val="1"/>
      <w:numFmt w:val="bullet"/>
      <w:lvlText w:val="•"/>
      <w:lvlJc w:val="left"/>
      <w:pPr>
        <w:tabs>
          <w:tab w:val="num" w:pos="2160"/>
        </w:tabs>
        <w:ind w:left="2160" w:hanging="360"/>
      </w:pPr>
      <w:rPr>
        <w:rFonts w:ascii="Arial" w:hAnsi="Arial" w:hint="default"/>
      </w:rPr>
    </w:lvl>
    <w:lvl w:ilvl="3" w:tplc="B770CAE6" w:tentative="1">
      <w:start w:val="1"/>
      <w:numFmt w:val="bullet"/>
      <w:lvlText w:val="•"/>
      <w:lvlJc w:val="left"/>
      <w:pPr>
        <w:tabs>
          <w:tab w:val="num" w:pos="2880"/>
        </w:tabs>
        <w:ind w:left="2880" w:hanging="360"/>
      </w:pPr>
      <w:rPr>
        <w:rFonts w:ascii="Arial" w:hAnsi="Arial" w:hint="default"/>
      </w:rPr>
    </w:lvl>
    <w:lvl w:ilvl="4" w:tplc="89D06672" w:tentative="1">
      <w:start w:val="1"/>
      <w:numFmt w:val="bullet"/>
      <w:lvlText w:val="•"/>
      <w:lvlJc w:val="left"/>
      <w:pPr>
        <w:tabs>
          <w:tab w:val="num" w:pos="3600"/>
        </w:tabs>
        <w:ind w:left="3600" w:hanging="360"/>
      </w:pPr>
      <w:rPr>
        <w:rFonts w:ascii="Arial" w:hAnsi="Arial" w:hint="default"/>
      </w:rPr>
    </w:lvl>
    <w:lvl w:ilvl="5" w:tplc="C42A107E" w:tentative="1">
      <w:start w:val="1"/>
      <w:numFmt w:val="bullet"/>
      <w:lvlText w:val="•"/>
      <w:lvlJc w:val="left"/>
      <w:pPr>
        <w:tabs>
          <w:tab w:val="num" w:pos="4320"/>
        </w:tabs>
        <w:ind w:left="4320" w:hanging="360"/>
      </w:pPr>
      <w:rPr>
        <w:rFonts w:ascii="Arial" w:hAnsi="Arial" w:hint="default"/>
      </w:rPr>
    </w:lvl>
    <w:lvl w:ilvl="6" w:tplc="17E04C7E" w:tentative="1">
      <w:start w:val="1"/>
      <w:numFmt w:val="bullet"/>
      <w:lvlText w:val="•"/>
      <w:lvlJc w:val="left"/>
      <w:pPr>
        <w:tabs>
          <w:tab w:val="num" w:pos="5040"/>
        </w:tabs>
        <w:ind w:left="5040" w:hanging="360"/>
      </w:pPr>
      <w:rPr>
        <w:rFonts w:ascii="Arial" w:hAnsi="Arial" w:hint="default"/>
      </w:rPr>
    </w:lvl>
    <w:lvl w:ilvl="7" w:tplc="DC5442B4" w:tentative="1">
      <w:start w:val="1"/>
      <w:numFmt w:val="bullet"/>
      <w:lvlText w:val="•"/>
      <w:lvlJc w:val="left"/>
      <w:pPr>
        <w:tabs>
          <w:tab w:val="num" w:pos="5760"/>
        </w:tabs>
        <w:ind w:left="5760" w:hanging="360"/>
      </w:pPr>
      <w:rPr>
        <w:rFonts w:ascii="Arial" w:hAnsi="Arial" w:hint="default"/>
      </w:rPr>
    </w:lvl>
    <w:lvl w:ilvl="8" w:tplc="4A4E2142" w:tentative="1">
      <w:start w:val="1"/>
      <w:numFmt w:val="bullet"/>
      <w:lvlText w:val="•"/>
      <w:lvlJc w:val="left"/>
      <w:pPr>
        <w:tabs>
          <w:tab w:val="num" w:pos="6480"/>
        </w:tabs>
        <w:ind w:left="6480" w:hanging="360"/>
      </w:pPr>
      <w:rPr>
        <w:rFonts w:ascii="Arial" w:hAnsi="Arial" w:hint="default"/>
      </w:rPr>
    </w:lvl>
  </w:abstractNum>
  <w:abstractNum w:abstractNumId="80" w15:restartNumberingAfterBreak="0">
    <w:nsid w:val="6F2C4947"/>
    <w:multiLevelType w:val="multilevel"/>
    <w:tmpl w:val="B8A6579A"/>
    <w:lvl w:ilvl="0">
      <w:start w:val="4"/>
      <w:numFmt w:val="decimal"/>
      <w:lvlText w:val="%1."/>
      <w:lvlJc w:val="left"/>
      <w:pPr>
        <w:ind w:left="456" w:hanging="456"/>
      </w:pPr>
      <w:rPr>
        <w:rFonts w:hint="default"/>
        <w:sz w:val="28"/>
      </w:rPr>
    </w:lvl>
    <w:lvl w:ilvl="1">
      <w:start w:val="1"/>
      <w:numFmt w:val="decimal"/>
      <w:lvlText w:val="%1.%2."/>
      <w:lvlJc w:val="left"/>
      <w:pPr>
        <w:ind w:left="720" w:hanging="720"/>
      </w:pPr>
      <w:rPr>
        <w:rFonts w:hint="default"/>
        <w:sz w:val="24"/>
      </w:rPr>
    </w:lvl>
    <w:lvl w:ilvl="2">
      <w:start w:val="1"/>
      <w:numFmt w:val="decimal"/>
      <w:lvlText w:val="%1.%2.%3."/>
      <w:lvlJc w:val="left"/>
      <w:pPr>
        <w:ind w:left="1080" w:hanging="1080"/>
      </w:pPr>
      <w:rPr>
        <w:rFonts w:hint="default"/>
        <w:sz w:val="24"/>
      </w:rPr>
    </w:lvl>
    <w:lvl w:ilvl="3">
      <w:start w:val="1"/>
      <w:numFmt w:val="decimal"/>
      <w:lvlText w:val="%1.%2.%3.%4."/>
      <w:lvlJc w:val="left"/>
      <w:pPr>
        <w:ind w:left="1080" w:hanging="1080"/>
      </w:pPr>
      <w:rPr>
        <w:rFonts w:hint="default"/>
        <w:sz w:val="28"/>
      </w:rPr>
    </w:lvl>
    <w:lvl w:ilvl="4">
      <w:start w:val="1"/>
      <w:numFmt w:val="decimal"/>
      <w:lvlText w:val="%1.%2.%3.%4.%5."/>
      <w:lvlJc w:val="left"/>
      <w:pPr>
        <w:ind w:left="1440" w:hanging="1440"/>
      </w:pPr>
      <w:rPr>
        <w:rFonts w:hint="default"/>
        <w:sz w:val="28"/>
      </w:rPr>
    </w:lvl>
    <w:lvl w:ilvl="5">
      <w:start w:val="1"/>
      <w:numFmt w:val="decimal"/>
      <w:lvlText w:val="%1.%2.%3.%4.%5.%6."/>
      <w:lvlJc w:val="left"/>
      <w:pPr>
        <w:ind w:left="1800" w:hanging="1800"/>
      </w:pPr>
      <w:rPr>
        <w:rFonts w:hint="default"/>
        <w:sz w:val="28"/>
      </w:rPr>
    </w:lvl>
    <w:lvl w:ilvl="6">
      <w:start w:val="1"/>
      <w:numFmt w:val="decimal"/>
      <w:lvlText w:val="%1.%2.%3.%4.%5.%6.%7."/>
      <w:lvlJc w:val="left"/>
      <w:pPr>
        <w:ind w:left="2160" w:hanging="2160"/>
      </w:pPr>
      <w:rPr>
        <w:rFonts w:hint="default"/>
        <w:sz w:val="28"/>
      </w:rPr>
    </w:lvl>
    <w:lvl w:ilvl="7">
      <w:start w:val="1"/>
      <w:numFmt w:val="decimal"/>
      <w:lvlText w:val="%1.%2.%3.%4.%5.%6.%7.%8."/>
      <w:lvlJc w:val="left"/>
      <w:pPr>
        <w:ind w:left="2160" w:hanging="2160"/>
      </w:pPr>
      <w:rPr>
        <w:rFonts w:hint="default"/>
        <w:sz w:val="28"/>
      </w:rPr>
    </w:lvl>
    <w:lvl w:ilvl="8">
      <w:start w:val="1"/>
      <w:numFmt w:val="decimal"/>
      <w:lvlText w:val="%1.%2.%3.%4.%5.%6.%7.%8.%9."/>
      <w:lvlJc w:val="left"/>
      <w:pPr>
        <w:ind w:left="2520" w:hanging="2520"/>
      </w:pPr>
      <w:rPr>
        <w:rFonts w:hint="default"/>
        <w:sz w:val="28"/>
      </w:rPr>
    </w:lvl>
  </w:abstractNum>
  <w:abstractNum w:abstractNumId="81" w15:restartNumberingAfterBreak="0">
    <w:nsid w:val="6F4749FB"/>
    <w:multiLevelType w:val="hybridMultilevel"/>
    <w:tmpl w:val="72905DBA"/>
    <w:lvl w:ilvl="0" w:tplc="0C0A0019">
      <w:start w:val="1"/>
      <w:numFmt w:val="lowerLetter"/>
      <w:lvlText w:val="%1."/>
      <w:lvlJc w:val="left"/>
      <w:pPr>
        <w:ind w:left="1416" w:hanging="708"/>
      </w:pPr>
      <w:rPr>
        <w:rFonts w:hint="default"/>
        <w:b w:val="0"/>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2" w15:restartNumberingAfterBreak="0">
    <w:nsid w:val="6F753C2E"/>
    <w:multiLevelType w:val="hybridMultilevel"/>
    <w:tmpl w:val="CDC0CB5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3" w15:restartNumberingAfterBreak="0">
    <w:nsid w:val="705C5747"/>
    <w:multiLevelType w:val="multilevel"/>
    <w:tmpl w:val="F85A37B8"/>
    <w:lvl w:ilvl="0">
      <w:start w:val="1"/>
      <w:numFmt w:val="lowerLetter"/>
      <w:lvlText w:val="%1."/>
      <w:lvlJc w:val="left"/>
      <w:pPr>
        <w:ind w:left="360" w:hanging="36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4" w15:restartNumberingAfterBreak="0">
    <w:nsid w:val="729C295A"/>
    <w:multiLevelType w:val="hybridMultilevel"/>
    <w:tmpl w:val="28688DAC"/>
    <w:lvl w:ilvl="0" w:tplc="140A0019">
      <w:start w:val="1"/>
      <w:numFmt w:val="lowerLetter"/>
      <w:lvlText w:val="%1."/>
      <w:lvlJc w:val="left"/>
      <w:pPr>
        <w:ind w:left="360" w:hanging="360"/>
      </w:pPr>
      <w:rPr>
        <w:rFont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5" w15:restartNumberingAfterBreak="0">
    <w:nsid w:val="747A4798"/>
    <w:multiLevelType w:val="hybridMultilevel"/>
    <w:tmpl w:val="7D5E1A28"/>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6" w15:restartNumberingAfterBreak="0">
    <w:nsid w:val="762B3386"/>
    <w:multiLevelType w:val="hybridMultilevel"/>
    <w:tmpl w:val="AE56997A"/>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7" w15:restartNumberingAfterBreak="0">
    <w:nsid w:val="76322D0F"/>
    <w:multiLevelType w:val="hybridMultilevel"/>
    <w:tmpl w:val="93F0F2DA"/>
    <w:lvl w:ilvl="0" w:tplc="140A0019">
      <w:start w:val="1"/>
      <w:numFmt w:val="lowerLetter"/>
      <w:lvlText w:val="%1."/>
      <w:lvlJc w:val="left"/>
      <w:pPr>
        <w:ind w:left="360" w:hanging="360"/>
      </w:pPr>
      <w:rPr>
        <w:rFonts w:hint="default"/>
      </w:rPr>
    </w:lvl>
    <w:lvl w:ilvl="1" w:tplc="140A0005">
      <w:start w:val="1"/>
      <w:numFmt w:val="bullet"/>
      <w:lvlText w:val=""/>
      <w:lvlJc w:val="left"/>
      <w:pPr>
        <w:ind w:left="1080" w:hanging="360"/>
      </w:pPr>
      <w:rPr>
        <w:rFonts w:ascii="Wingdings" w:hAnsi="Wingdings"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8" w15:restartNumberingAfterBreak="0">
    <w:nsid w:val="77EF59F0"/>
    <w:multiLevelType w:val="hybridMultilevel"/>
    <w:tmpl w:val="3542752E"/>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9" w15:restartNumberingAfterBreak="0">
    <w:nsid w:val="79E357CB"/>
    <w:multiLevelType w:val="hybridMultilevel"/>
    <w:tmpl w:val="1F487C72"/>
    <w:lvl w:ilvl="0" w:tplc="0C0A000F">
      <w:start w:val="1"/>
      <w:numFmt w:val="decimal"/>
      <w:lvlText w:val="%1."/>
      <w:lvlJc w:val="left"/>
      <w:pPr>
        <w:ind w:left="360" w:hanging="360"/>
      </w:pPr>
      <w:rPr>
        <w:b/>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0" w15:restartNumberingAfterBreak="0">
    <w:nsid w:val="7A543F67"/>
    <w:multiLevelType w:val="hybridMultilevel"/>
    <w:tmpl w:val="0CEABB7E"/>
    <w:lvl w:ilvl="0" w:tplc="14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1" w15:restartNumberingAfterBreak="0">
    <w:nsid w:val="7B7F7EEB"/>
    <w:multiLevelType w:val="hybridMultilevel"/>
    <w:tmpl w:val="9BA47F58"/>
    <w:lvl w:ilvl="0" w:tplc="140A001B">
      <w:start w:val="1"/>
      <w:numFmt w:val="low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2" w15:restartNumberingAfterBreak="0">
    <w:nsid w:val="7CB21CB1"/>
    <w:multiLevelType w:val="hybridMultilevel"/>
    <w:tmpl w:val="B514678A"/>
    <w:lvl w:ilvl="0" w:tplc="C3620BEA">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3" w15:restartNumberingAfterBreak="0">
    <w:nsid w:val="7D2D6B70"/>
    <w:multiLevelType w:val="hybridMultilevel"/>
    <w:tmpl w:val="EB40971A"/>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4" w15:restartNumberingAfterBreak="0">
    <w:nsid w:val="7D5040D2"/>
    <w:multiLevelType w:val="hybridMultilevel"/>
    <w:tmpl w:val="6070107A"/>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5" w15:restartNumberingAfterBreak="0">
    <w:nsid w:val="7EF84573"/>
    <w:multiLevelType w:val="hybridMultilevel"/>
    <w:tmpl w:val="A65E122E"/>
    <w:lvl w:ilvl="0" w:tplc="F806C6AE">
      <w:start w:val="1"/>
      <w:numFmt w:val="lowerLetter"/>
      <w:lvlText w:val="%1)"/>
      <w:lvlJc w:val="left"/>
      <w:pPr>
        <w:ind w:left="708" w:hanging="708"/>
      </w:pPr>
      <w:rPr>
        <w:rFonts w:hint="default"/>
        <w:b/>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39788758">
    <w:abstractNumId w:val="92"/>
  </w:num>
  <w:num w:numId="2" w16cid:durableId="1362322436">
    <w:abstractNumId w:val="5"/>
  </w:num>
  <w:num w:numId="3" w16cid:durableId="1435587255">
    <w:abstractNumId w:val="86"/>
  </w:num>
  <w:num w:numId="4" w16cid:durableId="874923591">
    <w:abstractNumId w:val="21"/>
  </w:num>
  <w:num w:numId="5" w16cid:durableId="119080105">
    <w:abstractNumId w:val="95"/>
  </w:num>
  <w:num w:numId="6" w16cid:durableId="807282251">
    <w:abstractNumId w:val="81"/>
  </w:num>
  <w:num w:numId="7" w16cid:durableId="127820459">
    <w:abstractNumId w:val="51"/>
  </w:num>
  <w:num w:numId="8" w16cid:durableId="691734011">
    <w:abstractNumId w:val="8"/>
  </w:num>
  <w:num w:numId="9" w16cid:durableId="1530992285">
    <w:abstractNumId w:val="7"/>
  </w:num>
  <w:num w:numId="10" w16cid:durableId="1757171724">
    <w:abstractNumId w:val="83"/>
  </w:num>
  <w:num w:numId="11" w16cid:durableId="588541333">
    <w:abstractNumId w:val="89"/>
  </w:num>
  <w:num w:numId="12" w16cid:durableId="503208823">
    <w:abstractNumId w:val="9"/>
  </w:num>
  <w:num w:numId="13" w16cid:durableId="1024554428">
    <w:abstractNumId w:val="32"/>
  </w:num>
  <w:num w:numId="14" w16cid:durableId="268896488">
    <w:abstractNumId w:val="54"/>
  </w:num>
  <w:num w:numId="15" w16cid:durableId="1624268467">
    <w:abstractNumId w:val="55"/>
  </w:num>
  <w:num w:numId="16" w16cid:durableId="1812751565">
    <w:abstractNumId w:val="43"/>
  </w:num>
  <w:num w:numId="17" w16cid:durableId="1630208463">
    <w:abstractNumId w:val="44"/>
  </w:num>
  <w:num w:numId="18" w16cid:durableId="1723406547">
    <w:abstractNumId w:val="59"/>
  </w:num>
  <w:num w:numId="19" w16cid:durableId="1668287688">
    <w:abstractNumId w:val="0"/>
  </w:num>
  <w:num w:numId="20" w16cid:durableId="33429755">
    <w:abstractNumId w:val="34"/>
  </w:num>
  <w:num w:numId="21" w16cid:durableId="218711657">
    <w:abstractNumId w:val="29"/>
  </w:num>
  <w:num w:numId="22" w16cid:durableId="480731097">
    <w:abstractNumId w:val="17"/>
  </w:num>
  <w:num w:numId="23" w16cid:durableId="219244162">
    <w:abstractNumId w:val="48"/>
  </w:num>
  <w:num w:numId="24" w16cid:durableId="944002394">
    <w:abstractNumId w:val="57"/>
  </w:num>
  <w:num w:numId="25" w16cid:durableId="1022319082">
    <w:abstractNumId w:val="15"/>
  </w:num>
  <w:num w:numId="26" w16cid:durableId="680552062">
    <w:abstractNumId w:val="47"/>
  </w:num>
  <w:num w:numId="27" w16cid:durableId="505826170">
    <w:abstractNumId w:val="65"/>
  </w:num>
  <w:num w:numId="28" w16cid:durableId="255672814">
    <w:abstractNumId w:val="63"/>
  </w:num>
  <w:num w:numId="29" w16cid:durableId="814297587">
    <w:abstractNumId w:val="22"/>
  </w:num>
  <w:num w:numId="30" w16cid:durableId="1823231585">
    <w:abstractNumId w:val="36"/>
  </w:num>
  <w:num w:numId="31" w16cid:durableId="2072194551">
    <w:abstractNumId w:val="76"/>
  </w:num>
  <w:num w:numId="32" w16cid:durableId="348455459">
    <w:abstractNumId w:val="80"/>
  </w:num>
  <w:num w:numId="33" w16cid:durableId="2067410787">
    <w:abstractNumId w:val="46"/>
  </w:num>
  <w:num w:numId="34" w16cid:durableId="1354846946">
    <w:abstractNumId w:val="0"/>
  </w:num>
  <w:num w:numId="35" w16cid:durableId="379860971">
    <w:abstractNumId w:val="12"/>
  </w:num>
  <w:num w:numId="36" w16cid:durableId="559705915">
    <w:abstractNumId w:val="0"/>
  </w:num>
  <w:num w:numId="37" w16cid:durableId="2069917393">
    <w:abstractNumId w:val="0"/>
  </w:num>
  <w:num w:numId="38" w16cid:durableId="488642505">
    <w:abstractNumId w:val="0"/>
  </w:num>
  <w:num w:numId="39" w16cid:durableId="580993265">
    <w:abstractNumId w:val="0"/>
  </w:num>
  <w:num w:numId="40" w16cid:durableId="828908117">
    <w:abstractNumId w:val="0"/>
  </w:num>
  <w:num w:numId="41" w16cid:durableId="1486900277">
    <w:abstractNumId w:val="0"/>
  </w:num>
  <w:num w:numId="42" w16cid:durableId="1656108885">
    <w:abstractNumId w:val="74"/>
  </w:num>
  <w:num w:numId="43" w16cid:durableId="1826778904">
    <w:abstractNumId w:val="71"/>
  </w:num>
  <w:num w:numId="44" w16cid:durableId="2073036306">
    <w:abstractNumId w:val="62"/>
  </w:num>
  <w:num w:numId="45" w16cid:durableId="2084253758">
    <w:abstractNumId w:val="84"/>
  </w:num>
  <w:num w:numId="46" w16cid:durableId="984820188">
    <w:abstractNumId w:val="49"/>
  </w:num>
  <w:num w:numId="47" w16cid:durableId="238949157">
    <w:abstractNumId w:val="35"/>
  </w:num>
  <w:num w:numId="48" w16cid:durableId="773281522">
    <w:abstractNumId w:val="87"/>
  </w:num>
  <w:num w:numId="49" w16cid:durableId="1509369778">
    <w:abstractNumId w:val="73"/>
  </w:num>
  <w:num w:numId="50" w16cid:durableId="1329022726">
    <w:abstractNumId w:val="39"/>
  </w:num>
  <w:num w:numId="51" w16cid:durableId="727654551">
    <w:abstractNumId w:val="69"/>
  </w:num>
  <w:num w:numId="52" w16cid:durableId="607196644">
    <w:abstractNumId w:val="1"/>
  </w:num>
  <w:num w:numId="53" w16cid:durableId="2028019447">
    <w:abstractNumId w:val="2"/>
  </w:num>
  <w:num w:numId="54" w16cid:durableId="910189527">
    <w:abstractNumId w:val="3"/>
  </w:num>
  <w:num w:numId="55" w16cid:durableId="394282675">
    <w:abstractNumId w:val="53"/>
  </w:num>
  <w:num w:numId="56" w16cid:durableId="630671488">
    <w:abstractNumId w:val="40"/>
  </w:num>
  <w:num w:numId="57" w16cid:durableId="372190840">
    <w:abstractNumId w:val="67"/>
  </w:num>
  <w:num w:numId="58" w16cid:durableId="1397439769">
    <w:abstractNumId w:val="70"/>
  </w:num>
  <w:num w:numId="59" w16cid:durableId="1159229528">
    <w:abstractNumId w:val="68"/>
  </w:num>
  <w:num w:numId="60" w16cid:durableId="246353674">
    <w:abstractNumId w:val="41"/>
  </w:num>
  <w:num w:numId="61" w16cid:durableId="1988581715">
    <w:abstractNumId w:val="27"/>
  </w:num>
  <w:num w:numId="62" w16cid:durableId="1585797185">
    <w:abstractNumId w:val="6"/>
  </w:num>
  <w:num w:numId="63" w16cid:durableId="1148011244">
    <w:abstractNumId w:val="85"/>
  </w:num>
  <w:num w:numId="64" w16cid:durableId="449669338">
    <w:abstractNumId w:val="33"/>
  </w:num>
  <w:num w:numId="65" w16cid:durableId="374424649">
    <w:abstractNumId w:val="90"/>
  </w:num>
  <w:num w:numId="66" w16cid:durableId="1679113504">
    <w:abstractNumId w:val="10"/>
  </w:num>
  <w:num w:numId="67" w16cid:durableId="816347">
    <w:abstractNumId w:val="79"/>
  </w:num>
  <w:num w:numId="68" w16cid:durableId="1643270557">
    <w:abstractNumId w:val="61"/>
  </w:num>
  <w:num w:numId="69" w16cid:durableId="1495030347">
    <w:abstractNumId w:val="66"/>
  </w:num>
  <w:num w:numId="70" w16cid:durableId="380906660">
    <w:abstractNumId w:val="60"/>
  </w:num>
  <w:num w:numId="71" w16cid:durableId="2094475385">
    <w:abstractNumId w:val="13"/>
  </w:num>
  <w:num w:numId="72" w16cid:durableId="1712457277">
    <w:abstractNumId w:val="88"/>
  </w:num>
  <w:num w:numId="73" w16cid:durableId="541285366">
    <w:abstractNumId w:val="50"/>
  </w:num>
  <w:num w:numId="74" w16cid:durableId="1290356609">
    <w:abstractNumId w:val="78"/>
  </w:num>
  <w:num w:numId="75" w16cid:durableId="1491099755">
    <w:abstractNumId w:val="93"/>
  </w:num>
  <w:num w:numId="76" w16cid:durableId="536285311">
    <w:abstractNumId w:val="56"/>
  </w:num>
  <w:num w:numId="77" w16cid:durableId="44843097">
    <w:abstractNumId w:val="45"/>
  </w:num>
  <w:num w:numId="78" w16cid:durableId="1353259747">
    <w:abstractNumId w:val="77"/>
  </w:num>
  <w:num w:numId="79" w16cid:durableId="1660889917">
    <w:abstractNumId w:val="26"/>
  </w:num>
  <w:num w:numId="80" w16cid:durableId="1658262096">
    <w:abstractNumId w:val="4"/>
  </w:num>
  <w:num w:numId="81" w16cid:durableId="1297561199">
    <w:abstractNumId w:val="91"/>
  </w:num>
  <w:num w:numId="82" w16cid:durableId="1193228982">
    <w:abstractNumId w:val="38"/>
  </w:num>
  <w:num w:numId="83" w16cid:durableId="11719903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774207491">
    <w:abstractNumId w:val="28"/>
  </w:num>
  <w:num w:numId="85" w16cid:durableId="718212559">
    <w:abstractNumId w:val="94"/>
  </w:num>
  <w:num w:numId="86" w16cid:durableId="1762410630">
    <w:abstractNumId w:val="23"/>
  </w:num>
  <w:num w:numId="87" w16cid:durableId="1040713796">
    <w:abstractNumId w:val="25"/>
  </w:num>
  <w:num w:numId="88" w16cid:durableId="2018654089">
    <w:abstractNumId w:val="11"/>
  </w:num>
  <w:num w:numId="89" w16cid:durableId="1218124222">
    <w:abstractNumId w:val="16"/>
  </w:num>
  <w:num w:numId="90" w16cid:durableId="431170154">
    <w:abstractNumId w:val="72"/>
  </w:num>
  <w:num w:numId="91" w16cid:durableId="1137912139">
    <w:abstractNumId w:val="58"/>
  </w:num>
  <w:num w:numId="92" w16cid:durableId="1531920374">
    <w:abstractNumId w:val="37"/>
  </w:num>
  <w:num w:numId="93" w16cid:durableId="1979987535">
    <w:abstractNumId w:val="14"/>
  </w:num>
  <w:num w:numId="94" w16cid:durableId="1823886823">
    <w:abstractNumId w:val="75"/>
  </w:num>
  <w:num w:numId="95" w16cid:durableId="64375092">
    <w:abstractNumId w:val="42"/>
  </w:num>
  <w:num w:numId="96" w16cid:durableId="227155161">
    <w:abstractNumId w:val="82"/>
  </w:num>
  <w:num w:numId="97" w16cid:durableId="1216545423">
    <w:abstractNumId w:val="18"/>
  </w:num>
  <w:num w:numId="98" w16cid:durableId="1890534690">
    <w:abstractNumId w:val="31"/>
  </w:num>
  <w:num w:numId="99" w16cid:durableId="1727410922">
    <w:abstractNumId w:val="52"/>
  </w:num>
  <w:num w:numId="100" w16cid:durableId="978462650">
    <w:abstractNumId w:val="19"/>
  </w:num>
  <w:num w:numId="101" w16cid:durableId="2052142982">
    <w:abstractNumId w:val="20"/>
  </w:num>
  <w:num w:numId="102" w16cid:durableId="1881741787">
    <w:abstractNumId w:val="64"/>
  </w:num>
  <w:num w:numId="103" w16cid:durableId="421489180">
    <w:abstractNumId w:val="30"/>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990"/>
    <w:rsid w:val="00001D1E"/>
    <w:rsid w:val="00002B1C"/>
    <w:rsid w:val="00002CC6"/>
    <w:rsid w:val="00004398"/>
    <w:rsid w:val="0000490F"/>
    <w:rsid w:val="00005507"/>
    <w:rsid w:val="00005FA0"/>
    <w:rsid w:val="00006896"/>
    <w:rsid w:val="000076D1"/>
    <w:rsid w:val="0000791D"/>
    <w:rsid w:val="000107C1"/>
    <w:rsid w:val="00012572"/>
    <w:rsid w:val="00013038"/>
    <w:rsid w:val="00013205"/>
    <w:rsid w:val="0001354F"/>
    <w:rsid w:val="00014277"/>
    <w:rsid w:val="000153CB"/>
    <w:rsid w:val="000155CC"/>
    <w:rsid w:val="00015F6A"/>
    <w:rsid w:val="00016CAB"/>
    <w:rsid w:val="0001733D"/>
    <w:rsid w:val="0001742F"/>
    <w:rsid w:val="0001790B"/>
    <w:rsid w:val="0002028E"/>
    <w:rsid w:val="000205F3"/>
    <w:rsid w:val="00023AD1"/>
    <w:rsid w:val="00024682"/>
    <w:rsid w:val="00024CCF"/>
    <w:rsid w:val="00027640"/>
    <w:rsid w:val="00027A2A"/>
    <w:rsid w:val="00030388"/>
    <w:rsid w:val="000317A0"/>
    <w:rsid w:val="000336BE"/>
    <w:rsid w:val="00033EC9"/>
    <w:rsid w:val="00034DE0"/>
    <w:rsid w:val="00037FB6"/>
    <w:rsid w:val="00042805"/>
    <w:rsid w:val="00043CFB"/>
    <w:rsid w:val="00046991"/>
    <w:rsid w:val="00047592"/>
    <w:rsid w:val="00050F2D"/>
    <w:rsid w:val="00057BDB"/>
    <w:rsid w:val="000636BA"/>
    <w:rsid w:val="00064A6A"/>
    <w:rsid w:val="00064EAB"/>
    <w:rsid w:val="00065315"/>
    <w:rsid w:val="00067648"/>
    <w:rsid w:val="0006794E"/>
    <w:rsid w:val="0007112E"/>
    <w:rsid w:val="00071423"/>
    <w:rsid w:val="000724AF"/>
    <w:rsid w:val="00072DEB"/>
    <w:rsid w:val="000743AA"/>
    <w:rsid w:val="000745D2"/>
    <w:rsid w:val="00075B06"/>
    <w:rsid w:val="000806FE"/>
    <w:rsid w:val="000817A8"/>
    <w:rsid w:val="00081B19"/>
    <w:rsid w:val="00083883"/>
    <w:rsid w:val="00084A70"/>
    <w:rsid w:val="0008597D"/>
    <w:rsid w:val="00085CCD"/>
    <w:rsid w:val="00087A0A"/>
    <w:rsid w:val="000901D8"/>
    <w:rsid w:val="00096590"/>
    <w:rsid w:val="000974AB"/>
    <w:rsid w:val="00097D79"/>
    <w:rsid w:val="000A0C9D"/>
    <w:rsid w:val="000A1461"/>
    <w:rsid w:val="000A18B5"/>
    <w:rsid w:val="000A1C49"/>
    <w:rsid w:val="000A297A"/>
    <w:rsid w:val="000A3003"/>
    <w:rsid w:val="000A4B37"/>
    <w:rsid w:val="000A5703"/>
    <w:rsid w:val="000A6E48"/>
    <w:rsid w:val="000A746F"/>
    <w:rsid w:val="000B0578"/>
    <w:rsid w:val="000B21E7"/>
    <w:rsid w:val="000B243D"/>
    <w:rsid w:val="000B27C7"/>
    <w:rsid w:val="000B2E54"/>
    <w:rsid w:val="000B3C4A"/>
    <w:rsid w:val="000B752B"/>
    <w:rsid w:val="000B7788"/>
    <w:rsid w:val="000C0F1A"/>
    <w:rsid w:val="000C0FFC"/>
    <w:rsid w:val="000C19ED"/>
    <w:rsid w:val="000C1B64"/>
    <w:rsid w:val="000C590C"/>
    <w:rsid w:val="000C59A3"/>
    <w:rsid w:val="000C612F"/>
    <w:rsid w:val="000C6285"/>
    <w:rsid w:val="000C6785"/>
    <w:rsid w:val="000C7B78"/>
    <w:rsid w:val="000D0C49"/>
    <w:rsid w:val="000D29EF"/>
    <w:rsid w:val="000D2E7D"/>
    <w:rsid w:val="000D688E"/>
    <w:rsid w:val="000D792E"/>
    <w:rsid w:val="000D7A26"/>
    <w:rsid w:val="000E1296"/>
    <w:rsid w:val="000E2916"/>
    <w:rsid w:val="000E5237"/>
    <w:rsid w:val="000E6EF0"/>
    <w:rsid w:val="000F1461"/>
    <w:rsid w:val="000F1F94"/>
    <w:rsid w:val="000F3850"/>
    <w:rsid w:val="000F5C14"/>
    <w:rsid w:val="000F72E0"/>
    <w:rsid w:val="000F77F9"/>
    <w:rsid w:val="000F79DC"/>
    <w:rsid w:val="000F7C02"/>
    <w:rsid w:val="00100509"/>
    <w:rsid w:val="00100CBA"/>
    <w:rsid w:val="00102368"/>
    <w:rsid w:val="00103D50"/>
    <w:rsid w:val="00103D58"/>
    <w:rsid w:val="00103D86"/>
    <w:rsid w:val="001077C6"/>
    <w:rsid w:val="00107BFC"/>
    <w:rsid w:val="00110637"/>
    <w:rsid w:val="00110FC4"/>
    <w:rsid w:val="0011216A"/>
    <w:rsid w:val="00113B21"/>
    <w:rsid w:val="001153F7"/>
    <w:rsid w:val="001160EA"/>
    <w:rsid w:val="0011653D"/>
    <w:rsid w:val="00117C8E"/>
    <w:rsid w:val="00120652"/>
    <w:rsid w:val="00122AE6"/>
    <w:rsid w:val="00126745"/>
    <w:rsid w:val="00131EEC"/>
    <w:rsid w:val="001328DD"/>
    <w:rsid w:val="00133AE9"/>
    <w:rsid w:val="001359CF"/>
    <w:rsid w:val="001377EF"/>
    <w:rsid w:val="00140300"/>
    <w:rsid w:val="00141986"/>
    <w:rsid w:val="00141E75"/>
    <w:rsid w:val="00141F19"/>
    <w:rsid w:val="00142055"/>
    <w:rsid w:val="001430C9"/>
    <w:rsid w:val="00144028"/>
    <w:rsid w:val="0014414B"/>
    <w:rsid w:val="00144E2C"/>
    <w:rsid w:val="001453C8"/>
    <w:rsid w:val="00145B85"/>
    <w:rsid w:val="00147AF2"/>
    <w:rsid w:val="00150456"/>
    <w:rsid w:val="00157426"/>
    <w:rsid w:val="00157903"/>
    <w:rsid w:val="00157CD0"/>
    <w:rsid w:val="001603D1"/>
    <w:rsid w:val="0016100E"/>
    <w:rsid w:val="00162757"/>
    <w:rsid w:val="001636EC"/>
    <w:rsid w:val="00165F8F"/>
    <w:rsid w:val="001664CF"/>
    <w:rsid w:val="001675F8"/>
    <w:rsid w:val="00167A0A"/>
    <w:rsid w:val="0017059B"/>
    <w:rsid w:val="00170770"/>
    <w:rsid w:val="00170BF9"/>
    <w:rsid w:val="001720F1"/>
    <w:rsid w:val="00173EE3"/>
    <w:rsid w:val="00175049"/>
    <w:rsid w:val="00176E69"/>
    <w:rsid w:val="00177004"/>
    <w:rsid w:val="0017778F"/>
    <w:rsid w:val="00177FB7"/>
    <w:rsid w:val="00180E40"/>
    <w:rsid w:val="00182846"/>
    <w:rsid w:val="00184B1A"/>
    <w:rsid w:val="001854A3"/>
    <w:rsid w:val="001861CC"/>
    <w:rsid w:val="00191C82"/>
    <w:rsid w:val="00192317"/>
    <w:rsid w:val="00192E62"/>
    <w:rsid w:val="00193341"/>
    <w:rsid w:val="00197C20"/>
    <w:rsid w:val="001A2C4F"/>
    <w:rsid w:val="001A2E89"/>
    <w:rsid w:val="001A34B8"/>
    <w:rsid w:val="001A4B68"/>
    <w:rsid w:val="001A50BE"/>
    <w:rsid w:val="001A515A"/>
    <w:rsid w:val="001A5EFE"/>
    <w:rsid w:val="001A6277"/>
    <w:rsid w:val="001A76F8"/>
    <w:rsid w:val="001B01B4"/>
    <w:rsid w:val="001B0620"/>
    <w:rsid w:val="001B198C"/>
    <w:rsid w:val="001B473A"/>
    <w:rsid w:val="001C0B5A"/>
    <w:rsid w:val="001C1002"/>
    <w:rsid w:val="001C3312"/>
    <w:rsid w:val="001C3E50"/>
    <w:rsid w:val="001C5224"/>
    <w:rsid w:val="001C6D33"/>
    <w:rsid w:val="001D12E7"/>
    <w:rsid w:val="001D1421"/>
    <w:rsid w:val="001D1A96"/>
    <w:rsid w:val="001D4289"/>
    <w:rsid w:val="001D7707"/>
    <w:rsid w:val="001D7C1A"/>
    <w:rsid w:val="001E020C"/>
    <w:rsid w:val="001E191B"/>
    <w:rsid w:val="001E249D"/>
    <w:rsid w:val="001E4088"/>
    <w:rsid w:val="001E4D76"/>
    <w:rsid w:val="001E521C"/>
    <w:rsid w:val="001E54FD"/>
    <w:rsid w:val="001E64BB"/>
    <w:rsid w:val="001E775A"/>
    <w:rsid w:val="001F100F"/>
    <w:rsid w:val="001F222C"/>
    <w:rsid w:val="001F345D"/>
    <w:rsid w:val="001F5B9D"/>
    <w:rsid w:val="001F6817"/>
    <w:rsid w:val="00202D0E"/>
    <w:rsid w:val="00205DF0"/>
    <w:rsid w:val="00207255"/>
    <w:rsid w:val="0020789C"/>
    <w:rsid w:val="0021407D"/>
    <w:rsid w:val="00214D93"/>
    <w:rsid w:val="002159B4"/>
    <w:rsid w:val="00215BD1"/>
    <w:rsid w:val="00216D13"/>
    <w:rsid w:val="002200D7"/>
    <w:rsid w:val="00220579"/>
    <w:rsid w:val="00220950"/>
    <w:rsid w:val="00223701"/>
    <w:rsid w:val="0022397F"/>
    <w:rsid w:val="00224115"/>
    <w:rsid w:val="002241F6"/>
    <w:rsid w:val="00227F90"/>
    <w:rsid w:val="00230D2F"/>
    <w:rsid w:val="00231E59"/>
    <w:rsid w:val="0023382A"/>
    <w:rsid w:val="00234459"/>
    <w:rsid w:val="00234797"/>
    <w:rsid w:val="00234A13"/>
    <w:rsid w:val="00235507"/>
    <w:rsid w:val="00237447"/>
    <w:rsid w:val="002374C1"/>
    <w:rsid w:val="00241112"/>
    <w:rsid w:val="002412C9"/>
    <w:rsid w:val="00243B31"/>
    <w:rsid w:val="00243CCF"/>
    <w:rsid w:val="00243EE1"/>
    <w:rsid w:val="00245C27"/>
    <w:rsid w:val="00246CA3"/>
    <w:rsid w:val="0024763F"/>
    <w:rsid w:val="00250915"/>
    <w:rsid w:val="00250AF8"/>
    <w:rsid w:val="00252CCE"/>
    <w:rsid w:val="00252FD7"/>
    <w:rsid w:val="00253FA7"/>
    <w:rsid w:val="00254400"/>
    <w:rsid w:val="00255261"/>
    <w:rsid w:val="00255F1D"/>
    <w:rsid w:val="00256334"/>
    <w:rsid w:val="00256460"/>
    <w:rsid w:val="002569FE"/>
    <w:rsid w:val="0025750B"/>
    <w:rsid w:val="00260736"/>
    <w:rsid w:val="0026294E"/>
    <w:rsid w:val="002636A5"/>
    <w:rsid w:val="00263C4D"/>
    <w:rsid w:val="0026429C"/>
    <w:rsid w:val="00264C4E"/>
    <w:rsid w:val="00265F84"/>
    <w:rsid w:val="002702C8"/>
    <w:rsid w:val="00271D2E"/>
    <w:rsid w:val="00271DF8"/>
    <w:rsid w:val="00272B36"/>
    <w:rsid w:val="00274F0F"/>
    <w:rsid w:val="002755EB"/>
    <w:rsid w:val="002758EE"/>
    <w:rsid w:val="00276DD8"/>
    <w:rsid w:val="0028304F"/>
    <w:rsid w:val="0028634E"/>
    <w:rsid w:val="002876C7"/>
    <w:rsid w:val="00291789"/>
    <w:rsid w:val="00294F19"/>
    <w:rsid w:val="00296107"/>
    <w:rsid w:val="00296358"/>
    <w:rsid w:val="00296DF3"/>
    <w:rsid w:val="0029723F"/>
    <w:rsid w:val="002972E8"/>
    <w:rsid w:val="00297FFD"/>
    <w:rsid w:val="002A0C44"/>
    <w:rsid w:val="002A115F"/>
    <w:rsid w:val="002A1559"/>
    <w:rsid w:val="002A2F24"/>
    <w:rsid w:val="002A603F"/>
    <w:rsid w:val="002A6798"/>
    <w:rsid w:val="002A7917"/>
    <w:rsid w:val="002B2665"/>
    <w:rsid w:val="002B2C0E"/>
    <w:rsid w:val="002B3829"/>
    <w:rsid w:val="002B4650"/>
    <w:rsid w:val="002B5E5E"/>
    <w:rsid w:val="002B758B"/>
    <w:rsid w:val="002C03A6"/>
    <w:rsid w:val="002C3BE8"/>
    <w:rsid w:val="002C54E3"/>
    <w:rsid w:val="002C6BB5"/>
    <w:rsid w:val="002C7005"/>
    <w:rsid w:val="002C7F2B"/>
    <w:rsid w:val="002D03EB"/>
    <w:rsid w:val="002D09BE"/>
    <w:rsid w:val="002D11CE"/>
    <w:rsid w:val="002D1426"/>
    <w:rsid w:val="002D25C9"/>
    <w:rsid w:val="002D4FCC"/>
    <w:rsid w:val="002D52EF"/>
    <w:rsid w:val="002D5597"/>
    <w:rsid w:val="002E1539"/>
    <w:rsid w:val="002E2E85"/>
    <w:rsid w:val="002E2F79"/>
    <w:rsid w:val="002E39CA"/>
    <w:rsid w:val="002E47A0"/>
    <w:rsid w:val="002E6DEB"/>
    <w:rsid w:val="002F0023"/>
    <w:rsid w:val="002F036F"/>
    <w:rsid w:val="002F0782"/>
    <w:rsid w:val="002F1D6C"/>
    <w:rsid w:val="002F1EA9"/>
    <w:rsid w:val="002F230E"/>
    <w:rsid w:val="002F27BB"/>
    <w:rsid w:val="002F2F67"/>
    <w:rsid w:val="002F30BE"/>
    <w:rsid w:val="002F55A3"/>
    <w:rsid w:val="002F7A42"/>
    <w:rsid w:val="00302E3E"/>
    <w:rsid w:val="0030393D"/>
    <w:rsid w:val="00303DDC"/>
    <w:rsid w:val="003042FD"/>
    <w:rsid w:val="003057B2"/>
    <w:rsid w:val="003067F8"/>
    <w:rsid w:val="00306AF7"/>
    <w:rsid w:val="00306F04"/>
    <w:rsid w:val="00307462"/>
    <w:rsid w:val="003076C0"/>
    <w:rsid w:val="003102F8"/>
    <w:rsid w:val="003109FD"/>
    <w:rsid w:val="00312A88"/>
    <w:rsid w:val="00313001"/>
    <w:rsid w:val="0031301C"/>
    <w:rsid w:val="003131EA"/>
    <w:rsid w:val="00314CE0"/>
    <w:rsid w:val="00315F49"/>
    <w:rsid w:val="00316FF6"/>
    <w:rsid w:val="0032344B"/>
    <w:rsid w:val="0032664C"/>
    <w:rsid w:val="00326D11"/>
    <w:rsid w:val="003275F0"/>
    <w:rsid w:val="00331CF0"/>
    <w:rsid w:val="00332237"/>
    <w:rsid w:val="00333121"/>
    <w:rsid w:val="003358DB"/>
    <w:rsid w:val="00335C1C"/>
    <w:rsid w:val="00343942"/>
    <w:rsid w:val="00344EFF"/>
    <w:rsid w:val="0034723E"/>
    <w:rsid w:val="00347C56"/>
    <w:rsid w:val="003516D9"/>
    <w:rsid w:val="00351ACD"/>
    <w:rsid w:val="00353123"/>
    <w:rsid w:val="00353EA3"/>
    <w:rsid w:val="00355085"/>
    <w:rsid w:val="00357029"/>
    <w:rsid w:val="00360C9F"/>
    <w:rsid w:val="003614A2"/>
    <w:rsid w:val="00361D58"/>
    <w:rsid w:val="003628CD"/>
    <w:rsid w:val="00363E54"/>
    <w:rsid w:val="00364D1C"/>
    <w:rsid w:val="0036666E"/>
    <w:rsid w:val="0036667B"/>
    <w:rsid w:val="00366DC5"/>
    <w:rsid w:val="00370597"/>
    <w:rsid w:val="003729D3"/>
    <w:rsid w:val="003735A0"/>
    <w:rsid w:val="0037391F"/>
    <w:rsid w:val="00374FBD"/>
    <w:rsid w:val="003751C2"/>
    <w:rsid w:val="003755C8"/>
    <w:rsid w:val="003776DE"/>
    <w:rsid w:val="003777C0"/>
    <w:rsid w:val="00377C02"/>
    <w:rsid w:val="003806EE"/>
    <w:rsid w:val="00381027"/>
    <w:rsid w:val="00381280"/>
    <w:rsid w:val="003835C9"/>
    <w:rsid w:val="00383837"/>
    <w:rsid w:val="0038456D"/>
    <w:rsid w:val="00385ED2"/>
    <w:rsid w:val="00385FF2"/>
    <w:rsid w:val="00386A93"/>
    <w:rsid w:val="00386D21"/>
    <w:rsid w:val="00391AAA"/>
    <w:rsid w:val="0039255A"/>
    <w:rsid w:val="00393DFC"/>
    <w:rsid w:val="00394221"/>
    <w:rsid w:val="00395070"/>
    <w:rsid w:val="003951AB"/>
    <w:rsid w:val="0039654F"/>
    <w:rsid w:val="00396A0A"/>
    <w:rsid w:val="00397E81"/>
    <w:rsid w:val="003A1157"/>
    <w:rsid w:val="003A2AEA"/>
    <w:rsid w:val="003A36DB"/>
    <w:rsid w:val="003A5023"/>
    <w:rsid w:val="003A571B"/>
    <w:rsid w:val="003A57E3"/>
    <w:rsid w:val="003A680C"/>
    <w:rsid w:val="003A6F04"/>
    <w:rsid w:val="003A7440"/>
    <w:rsid w:val="003B02F3"/>
    <w:rsid w:val="003B0743"/>
    <w:rsid w:val="003B0C5F"/>
    <w:rsid w:val="003B1775"/>
    <w:rsid w:val="003B31BA"/>
    <w:rsid w:val="003B3A36"/>
    <w:rsid w:val="003B3AA6"/>
    <w:rsid w:val="003B3C0A"/>
    <w:rsid w:val="003B63B3"/>
    <w:rsid w:val="003B70A3"/>
    <w:rsid w:val="003B731A"/>
    <w:rsid w:val="003C01F9"/>
    <w:rsid w:val="003C1107"/>
    <w:rsid w:val="003C528A"/>
    <w:rsid w:val="003C588B"/>
    <w:rsid w:val="003C63E1"/>
    <w:rsid w:val="003C6E13"/>
    <w:rsid w:val="003C6E73"/>
    <w:rsid w:val="003D061F"/>
    <w:rsid w:val="003D2965"/>
    <w:rsid w:val="003D31DD"/>
    <w:rsid w:val="003D518C"/>
    <w:rsid w:val="003D6321"/>
    <w:rsid w:val="003D75C7"/>
    <w:rsid w:val="003D77E5"/>
    <w:rsid w:val="003E0325"/>
    <w:rsid w:val="003E0785"/>
    <w:rsid w:val="003E0A39"/>
    <w:rsid w:val="003E1278"/>
    <w:rsid w:val="003E1E7D"/>
    <w:rsid w:val="003E3302"/>
    <w:rsid w:val="003E366D"/>
    <w:rsid w:val="003E3E5D"/>
    <w:rsid w:val="003E4B22"/>
    <w:rsid w:val="003E537B"/>
    <w:rsid w:val="003E590E"/>
    <w:rsid w:val="003E5B4A"/>
    <w:rsid w:val="003E6274"/>
    <w:rsid w:val="003E73D0"/>
    <w:rsid w:val="003E7CA6"/>
    <w:rsid w:val="003F011F"/>
    <w:rsid w:val="003F0AFD"/>
    <w:rsid w:val="003F10BA"/>
    <w:rsid w:val="003F1377"/>
    <w:rsid w:val="003F1BD6"/>
    <w:rsid w:val="003F3593"/>
    <w:rsid w:val="003F3705"/>
    <w:rsid w:val="003F4281"/>
    <w:rsid w:val="003F45A4"/>
    <w:rsid w:val="003F4A20"/>
    <w:rsid w:val="003F5240"/>
    <w:rsid w:val="003F7974"/>
    <w:rsid w:val="00402410"/>
    <w:rsid w:val="004045AE"/>
    <w:rsid w:val="004051DE"/>
    <w:rsid w:val="00406204"/>
    <w:rsid w:val="004068E4"/>
    <w:rsid w:val="004110DB"/>
    <w:rsid w:val="00411176"/>
    <w:rsid w:val="004131A3"/>
    <w:rsid w:val="004155D4"/>
    <w:rsid w:val="00415D98"/>
    <w:rsid w:val="004161A4"/>
    <w:rsid w:val="0042172F"/>
    <w:rsid w:val="00425E06"/>
    <w:rsid w:val="00426B2C"/>
    <w:rsid w:val="00432DC2"/>
    <w:rsid w:val="00432DCF"/>
    <w:rsid w:val="00433374"/>
    <w:rsid w:val="0043405D"/>
    <w:rsid w:val="00436875"/>
    <w:rsid w:val="00437D8A"/>
    <w:rsid w:val="0044130F"/>
    <w:rsid w:val="00441EBB"/>
    <w:rsid w:val="00442435"/>
    <w:rsid w:val="00443104"/>
    <w:rsid w:val="00444CA8"/>
    <w:rsid w:val="00444D5C"/>
    <w:rsid w:val="00445538"/>
    <w:rsid w:val="00446854"/>
    <w:rsid w:val="00452B6E"/>
    <w:rsid w:val="00453E6A"/>
    <w:rsid w:val="00455C7A"/>
    <w:rsid w:val="0045645B"/>
    <w:rsid w:val="00457532"/>
    <w:rsid w:val="00457FE5"/>
    <w:rsid w:val="00461224"/>
    <w:rsid w:val="004618B3"/>
    <w:rsid w:val="00461F93"/>
    <w:rsid w:val="0046339F"/>
    <w:rsid w:val="0046592A"/>
    <w:rsid w:val="00467D5D"/>
    <w:rsid w:val="004714C5"/>
    <w:rsid w:val="004721C1"/>
    <w:rsid w:val="00472BF5"/>
    <w:rsid w:val="0047329B"/>
    <w:rsid w:val="00473C27"/>
    <w:rsid w:val="00475434"/>
    <w:rsid w:val="004762A8"/>
    <w:rsid w:val="00476555"/>
    <w:rsid w:val="0047775C"/>
    <w:rsid w:val="004806DC"/>
    <w:rsid w:val="00481F5A"/>
    <w:rsid w:val="004828B0"/>
    <w:rsid w:val="00482AF7"/>
    <w:rsid w:val="004919EB"/>
    <w:rsid w:val="00492376"/>
    <w:rsid w:val="00492ED7"/>
    <w:rsid w:val="00492FD9"/>
    <w:rsid w:val="004937A9"/>
    <w:rsid w:val="00493A5F"/>
    <w:rsid w:val="004949B2"/>
    <w:rsid w:val="00495E72"/>
    <w:rsid w:val="00497FB8"/>
    <w:rsid w:val="004A0A99"/>
    <w:rsid w:val="004A269B"/>
    <w:rsid w:val="004A72AC"/>
    <w:rsid w:val="004B167D"/>
    <w:rsid w:val="004B2615"/>
    <w:rsid w:val="004B2883"/>
    <w:rsid w:val="004B3792"/>
    <w:rsid w:val="004B3F32"/>
    <w:rsid w:val="004B52E9"/>
    <w:rsid w:val="004B5941"/>
    <w:rsid w:val="004B6064"/>
    <w:rsid w:val="004B6975"/>
    <w:rsid w:val="004B7752"/>
    <w:rsid w:val="004C03D5"/>
    <w:rsid w:val="004C0DDE"/>
    <w:rsid w:val="004C28C0"/>
    <w:rsid w:val="004C35AF"/>
    <w:rsid w:val="004C42E8"/>
    <w:rsid w:val="004C43D5"/>
    <w:rsid w:val="004C4E25"/>
    <w:rsid w:val="004C52E3"/>
    <w:rsid w:val="004C6212"/>
    <w:rsid w:val="004C69E4"/>
    <w:rsid w:val="004C6D01"/>
    <w:rsid w:val="004C7011"/>
    <w:rsid w:val="004C7B03"/>
    <w:rsid w:val="004D076D"/>
    <w:rsid w:val="004D2400"/>
    <w:rsid w:val="004D54E4"/>
    <w:rsid w:val="004D637A"/>
    <w:rsid w:val="004D7947"/>
    <w:rsid w:val="004D7AF1"/>
    <w:rsid w:val="004E04DF"/>
    <w:rsid w:val="004E0A46"/>
    <w:rsid w:val="004E120F"/>
    <w:rsid w:val="004E1B35"/>
    <w:rsid w:val="004E2D70"/>
    <w:rsid w:val="004E3AC4"/>
    <w:rsid w:val="004E4EAB"/>
    <w:rsid w:val="004E592D"/>
    <w:rsid w:val="004E5FB4"/>
    <w:rsid w:val="004E7574"/>
    <w:rsid w:val="004F1EB3"/>
    <w:rsid w:val="004F3B9E"/>
    <w:rsid w:val="004F5066"/>
    <w:rsid w:val="004F5CD2"/>
    <w:rsid w:val="004F5E12"/>
    <w:rsid w:val="00500CE3"/>
    <w:rsid w:val="00501ADE"/>
    <w:rsid w:val="00503101"/>
    <w:rsid w:val="005040AF"/>
    <w:rsid w:val="005051C1"/>
    <w:rsid w:val="00510369"/>
    <w:rsid w:val="00510BD2"/>
    <w:rsid w:val="0051160A"/>
    <w:rsid w:val="00513B82"/>
    <w:rsid w:val="005140B8"/>
    <w:rsid w:val="00516FCC"/>
    <w:rsid w:val="00517A12"/>
    <w:rsid w:val="00521641"/>
    <w:rsid w:val="00522A59"/>
    <w:rsid w:val="00526B9A"/>
    <w:rsid w:val="00527368"/>
    <w:rsid w:val="00527489"/>
    <w:rsid w:val="00527524"/>
    <w:rsid w:val="00530EE1"/>
    <w:rsid w:val="0053136C"/>
    <w:rsid w:val="00531D89"/>
    <w:rsid w:val="00531E78"/>
    <w:rsid w:val="00537C9C"/>
    <w:rsid w:val="0054054A"/>
    <w:rsid w:val="00540E5D"/>
    <w:rsid w:val="00540F73"/>
    <w:rsid w:val="00541F5C"/>
    <w:rsid w:val="005440A5"/>
    <w:rsid w:val="00545121"/>
    <w:rsid w:val="00550729"/>
    <w:rsid w:val="00551EE4"/>
    <w:rsid w:val="00551EEA"/>
    <w:rsid w:val="00554421"/>
    <w:rsid w:val="0055746B"/>
    <w:rsid w:val="00557F46"/>
    <w:rsid w:val="00561A9E"/>
    <w:rsid w:val="00562804"/>
    <w:rsid w:val="00564767"/>
    <w:rsid w:val="005663CC"/>
    <w:rsid w:val="0056692D"/>
    <w:rsid w:val="00566A95"/>
    <w:rsid w:val="00567625"/>
    <w:rsid w:val="005723C4"/>
    <w:rsid w:val="00574003"/>
    <w:rsid w:val="00574615"/>
    <w:rsid w:val="005747EC"/>
    <w:rsid w:val="00575492"/>
    <w:rsid w:val="00576791"/>
    <w:rsid w:val="00576C6D"/>
    <w:rsid w:val="00576E1D"/>
    <w:rsid w:val="00576F81"/>
    <w:rsid w:val="00577CD6"/>
    <w:rsid w:val="00580ED8"/>
    <w:rsid w:val="00582234"/>
    <w:rsid w:val="00582B67"/>
    <w:rsid w:val="00583D35"/>
    <w:rsid w:val="00591700"/>
    <w:rsid w:val="00592AB4"/>
    <w:rsid w:val="00593959"/>
    <w:rsid w:val="00594562"/>
    <w:rsid w:val="005957BF"/>
    <w:rsid w:val="00596A62"/>
    <w:rsid w:val="005A12E7"/>
    <w:rsid w:val="005A362D"/>
    <w:rsid w:val="005A78E8"/>
    <w:rsid w:val="005B0F50"/>
    <w:rsid w:val="005B1E55"/>
    <w:rsid w:val="005B2816"/>
    <w:rsid w:val="005B50C5"/>
    <w:rsid w:val="005B50CA"/>
    <w:rsid w:val="005B64F0"/>
    <w:rsid w:val="005B7345"/>
    <w:rsid w:val="005C137C"/>
    <w:rsid w:val="005C1C73"/>
    <w:rsid w:val="005C2709"/>
    <w:rsid w:val="005C2B60"/>
    <w:rsid w:val="005D023D"/>
    <w:rsid w:val="005D14C5"/>
    <w:rsid w:val="005D1F7C"/>
    <w:rsid w:val="005D25CE"/>
    <w:rsid w:val="005D2EDC"/>
    <w:rsid w:val="005D3D4C"/>
    <w:rsid w:val="005D4608"/>
    <w:rsid w:val="005D6D0D"/>
    <w:rsid w:val="005E310C"/>
    <w:rsid w:val="005E3C12"/>
    <w:rsid w:val="005E48E8"/>
    <w:rsid w:val="005E4A61"/>
    <w:rsid w:val="005E4B0C"/>
    <w:rsid w:val="005E79B8"/>
    <w:rsid w:val="005F08F6"/>
    <w:rsid w:val="005F139C"/>
    <w:rsid w:val="005F145E"/>
    <w:rsid w:val="005F15F5"/>
    <w:rsid w:val="005F295B"/>
    <w:rsid w:val="005F4281"/>
    <w:rsid w:val="005F62F2"/>
    <w:rsid w:val="005F7C17"/>
    <w:rsid w:val="005F7F32"/>
    <w:rsid w:val="00606529"/>
    <w:rsid w:val="00606D34"/>
    <w:rsid w:val="00606D74"/>
    <w:rsid w:val="00611C29"/>
    <w:rsid w:val="00612178"/>
    <w:rsid w:val="00612EC7"/>
    <w:rsid w:val="00613FE6"/>
    <w:rsid w:val="00615FE6"/>
    <w:rsid w:val="006165AC"/>
    <w:rsid w:val="00617249"/>
    <w:rsid w:val="006205FB"/>
    <w:rsid w:val="0062186C"/>
    <w:rsid w:val="006235C0"/>
    <w:rsid w:val="006247F1"/>
    <w:rsid w:val="00625C26"/>
    <w:rsid w:val="006262E9"/>
    <w:rsid w:val="006302A7"/>
    <w:rsid w:val="006311AC"/>
    <w:rsid w:val="006318C7"/>
    <w:rsid w:val="00631C25"/>
    <w:rsid w:val="00632464"/>
    <w:rsid w:val="006332D8"/>
    <w:rsid w:val="00633706"/>
    <w:rsid w:val="00633E86"/>
    <w:rsid w:val="00634212"/>
    <w:rsid w:val="00634B11"/>
    <w:rsid w:val="00635550"/>
    <w:rsid w:val="00635D45"/>
    <w:rsid w:val="00636074"/>
    <w:rsid w:val="006362F4"/>
    <w:rsid w:val="00636727"/>
    <w:rsid w:val="00637E1C"/>
    <w:rsid w:val="006400A9"/>
    <w:rsid w:val="00640121"/>
    <w:rsid w:val="00641B5F"/>
    <w:rsid w:val="0064374A"/>
    <w:rsid w:val="00643793"/>
    <w:rsid w:val="0064476D"/>
    <w:rsid w:val="006469DD"/>
    <w:rsid w:val="00646BF6"/>
    <w:rsid w:val="0065133A"/>
    <w:rsid w:val="0065239F"/>
    <w:rsid w:val="00652FC3"/>
    <w:rsid w:val="006530F8"/>
    <w:rsid w:val="0065351C"/>
    <w:rsid w:val="006543E8"/>
    <w:rsid w:val="0065568E"/>
    <w:rsid w:val="00656B2C"/>
    <w:rsid w:val="00660161"/>
    <w:rsid w:val="00660D79"/>
    <w:rsid w:val="00660DCC"/>
    <w:rsid w:val="006631CE"/>
    <w:rsid w:val="00663807"/>
    <w:rsid w:val="00663CF9"/>
    <w:rsid w:val="00664004"/>
    <w:rsid w:val="0066416E"/>
    <w:rsid w:val="006665AB"/>
    <w:rsid w:val="0066726A"/>
    <w:rsid w:val="00670D99"/>
    <w:rsid w:val="00672555"/>
    <w:rsid w:val="00677040"/>
    <w:rsid w:val="0068053B"/>
    <w:rsid w:val="006858F6"/>
    <w:rsid w:val="00690D01"/>
    <w:rsid w:val="00692F19"/>
    <w:rsid w:val="0069361D"/>
    <w:rsid w:val="00697E64"/>
    <w:rsid w:val="006A05A0"/>
    <w:rsid w:val="006A1583"/>
    <w:rsid w:val="006A15AB"/>
    <w:rsid w:val="006A18FA"/>
    <w:rsid w:val="006A28EA"/>
    <w:rsid w:val="006A4C3B"/>
    <w:rsid w:val="006A558E"/>
    <w:rsid w:val="006A5F1B"/>
    <w:rsid w:val="006A6366"/>
    <w:rsid w:val="006B105B"/>
    <w:rsid w:val="006B121C"/>
    <w:rsid w:val="006B183F"/>
    <w:rsid w:val="006B1893"/>
    <w:rsid w:val="006B2D73"/>
    <w:rsid w:val="006B60F6"/>
    <w:rsid w:val="006C01A8"/>
    <w:rsid w:val="006C33AA"/>
    <w:rsid w:val="006C350F"/>
    <w:rsid w:val="006C3AA0"/>
    <w:rsid w:val="006C3CEC"/>
    <w:rsid w:val="006C49AB"/>
    <w:rsid w:val="006C5B4C"/>
    <w:rsid w:val="006C622B"/>
    <w:rsid w:val="006C6B66"/>
    <w:rsid w:val="006C6FFA"/>
    <w:rsid w:val="006D0DD4"/>
    <w:rsid w:val="006D0EED"/>
    <w:rsid w:val="006D58E7"/>
    <w:rsid w:val="006D7CBD"/>
    <w:rsid w:val="006E0447"/>
    <w:rsid w:val="006E0CD2"/>
    <w:rsid w:val="006E14DB"/>
    <w:rsid w:val="006E1537"/>
    <w:rsid w:val="006E2BE9"/>
    <w:rsid w:val="006E5A86"/>
    <w:rsid w:val="006E5BEC"/>
    <w:rsid w:val="006E7E60"/>
    <w:rsid w:val="006F0957"/>
    <w:rsid w:val="006F116E"/>
    <w:rsid w:val="006F395B"/>
    <w:rsid w:val="006F659D"/>
    <w:rsid w:val="006F6671"/>
    <w:rsid w:val="006F68E9"/>
    <w:rsid w:val="006F7A71"/>
    <w:rsid w:val="006F7E5C"/>
    <w:rsid w:val="00701532"/>
    <w:rsid w:val="00701882"/>
    <w:rsid w:val="00702F42"/>
    <w:rsid w:val="0070337E"/>
    <w:rsid w:val="00704D37"/>
    <w:rsid w:val="00704F33"/>
    <w:rsid w:val="0070693B"/>
    <w:rsid w:val="00707EFE"/>
    <w:rsid w:val="00710393"/>
    <w:rsid w:val="00710E71"/>
    <w:rsid w:val="0071162B"/>
    <w:rsid w:val="00714A95"/>
    <w:rsid w:val="00714F86"/>
    <w:rsid w:val="0071508C"/>
    <w:rsid w:val="007162DE"/>
    <w:rsid w:val="00720FCB"/>
    <w:rsid w:val="007218DE"/>
    <w:rsid w:val="00721ADB"/>
    <w:rsid w:val="00721C34"/>
    <w:rsid w:val="00722C14"/>
    <w:rsid w:val="007240C0"/>
    <w:rsid w:val="00727029"/>
    <w:rsid w:val="00732459"/>
    <w:rsid w:val="00733C8F"/>
    <w:rsid w:val="00733CE9"/>
    <w:rsid w:val="007343C2"/>
    <w:rsid w:val="007350D5"/>
    <w:rsid w:val="0073761C"/>
    <w:rsid w:val="007379F5"/>
    <w:rsid w:val="007408F9"/>
    <w:rsid w:val="007418CA"/>
    <w:rsid w:val="00742CC6"/>
    <w:rsid w:val="007443B7"/>
    <w:rsid w:val="007446C0"/>
    <w:rsid w:val="007459E8"/>
    <w:rsid w:val="00746546"/>
    <w:rsid w:val="00746734"/>
    <w:rsid w:val="007468B7"/>
    <w:rsid w:val="00750111"/>
    <w:rsid w:val="0075091C"/>
    <w:rsid w:val="00751FCC"/>
    <w:rsid w:val="0075289A"/>
    <w:rsid w:val="00755033"/>
    <w:rsid w:val="00755161"/>
    <w:rsid w:val="00755B9C"/>
    <w:rsid w:val="0075725D"/>
    <w:rsid w:val="007625A0"/>
    <w:rsid w:val="00762F1B"/>
    <w:rsid w:val="00763402"/>
    <w:rsid w:val="007636E4"/>
    <w:rsid w:val="0076572E"/>
    <w:rsid w:val="0076646C"/>
    <w:rsid w:val="00773370"/>
    <w:rsid w:val="00773EB6"/>
    <w:rsid w:val="00774D20"/>
    <w:rsid w:val="007754A4"/>
    <w:rsid w:val="00775F30"/>
    <w:rsid w:val="00780377"/>
    <w:rsid w:val="00780A98"/>
    <w:rsid w:val="007815E9"/>
    <w:rsid w:val="00782566"/>
    <w:rsid w:val="00782876"/>
    <w:rsid w:val="00782E80"/>
    <w:rsid w:val="0078315B"/>
    <w:rsid w:val="00784A19"/>
    <w:rsid w:val="00785ABF"/>
    <w:rsid w:val="0079141F"/>
    <w:rsid w:val="00792BCB"/>
    <w:rsid w:val="00794F59"/>
    <w:rsid w:val="0079543C"/>
    <w:rsid w:val="00796713"/>
    <w:rsid w:val="00796A3D"/>
    <w:rsid w:val="00796CCD"/>
    <w:rsid w:val="00797B4D"/>
    <w:rsid w:val="007A16B2"/>
    <w:rsid w:val="007A267E"/>
    <w:rsid w:val="007A431E"/>
    <w:rsid w:val="007A65EB"/>
    <w:rsid w:val="007A7127"/>
    <w:rsid w:val="007B046B"/>
    <w:rsid w:val="007B1953"/>
    <w:rsid w:val="007B2726"/>
    <w:rsid w:val="007B32E7"/>
    <w:rsid w:val="007B4C87"/>
    <w:rsid w:val="007B7358"/>
    <w:rsid w:val="007B7D9F"/>
    <w:rsid w:val="007C0A77"/>
    <w:rsid w:val="007C27E0"/>
    <w:rsid w:val="007C5BBC"/>
    <w:rsid w:val="007D147A"/>
    <w:rsid w:val="007D1B9C"/>
    <w:rsid w:val="007D1BE5"/>
    <w:rsid w:val="007D1D69"/>
    <w:rsid w:val="007D3C29"/>
    <w:rsid w:val="007D6948"/>
    <w:rsid w:val="007E3CA0"/>
    <w:rsid w:val="007E57AE"/>
    <w:rsid w:val="007E60E4"/>
    <w:rsid w:val="007F08FD"/>
    <w:rsid w:val="007F6447"/>
    <w:rsid w:val="007F6909"/>
    <w:rsid w:val="007F6A17"/>
    <w:rsid w:val="007F7C54"/>
    <w:rsid w:val="007F7DC4"/>
    <w:rsid w:val="008026C2"/>
    <w:rsid w:val="00802772"/>
    <w:rsid w:val="00804A00"/>
    <w:rsid w:val="00805E99"/>
    <w:rsid w:val="00806695"/>
    <w:rsid w:val="00807AC5"/>
    <w:rsid w:val="00811919"/>
    <w:rsid w:val="00812510"/>
    <w:rsid w:val="0081351F"/>
    <w:rsid w:val="00813AC5"/>
    <w:rsid w:val="0081420A"/>
    <w:rsid w:val="008145C5"/>
    <w:rsid w:val="00816802"/>
    <w:rsid w:val="00816990"/>
    <w:rsid w:val="00817F8E"/>
    <w:rsid w:val="008200BB"/>
    <w:rsid w:val="00823838"/>
    <w:rsid w:val="0082529A"/>
    <w:rsid w:val="008310A5"/>
    <w:rsid w:val="0083126F"/>
    <w:rsid w:val="00832A51"/>
    <w:rsid w:val="00832AED"/>
    <w:rsid w:val="00833CB5"/>
    <w:rsid w:val="00835596"/>
    <w:rsid w:val="00835D5D"/>
    <w:rsid w:val="00836288"/>
    <w:rsid w:val="00836363"/>
    <w:rsid w:val="008374DD"/>
    <w:rsid w:val="008405AE"/>
    <w:rsid w:val="008424C8"/>
    <w:rsid w:val="00844D39"/>
    <w:rsid w:val="00845D2E"/>
    <w:rsid w:val="0084758B"/>
    <w:rsid w:val="0084770A"/>
    <w:rsid w:val="00850C50"/>
    <w:rsid w:val="00850F3F"/>
    <w:rsid w:val="00852D5B"/>
    <w:rsid w:val="00856E7E"/>
    <w:rsid w:val="008579A3"/>
    <w:rsid w:val="00860935"/>
    <w:rsid w:val="00861383"/>
    <w:rsid w:val="00862B78"/>
    <w:rsid w:val="00865523"/>
    <w:rsid w:val="00865C72"/>
    <w:rsid w:val="00867AC7"/>
    <w:rsid w:val="00867EE8"/>
    <w:rsid w:val="0087002C"/>
    <w:rsid w:val="00870380"/>
    <w:rsid w:val="00870AB4"/>
    <w:rsid w:val="00870BDF"/>
    <w:rsid w:val="00874754"/>
    <w:rsid w:val="00875131"/>
    <w:rsid w:val="00875D97"/>
    <w:rsid w:val="00880001"/>
    <w:rsid w:val="00880D90"/>
    <w:rsid w:val="0088163A"/>
    <w:rsid w:val="00881DAE"/>
    <w:rsid w:val="0088564B"/>
    <w:rsid w:val="008869C6"/>
    <w:rsid w:val="0088751C"/>
    <w:rsid w:val="00887A92"/>
    <w:rsid w:val="00887F25"/>
    <w:rsid w:val="0089235A"/>
    <w:rsid w:val="0089237F"/>
    <w:rsid w:val="008925AD"/>
    <w:rsid w:val="00894224"/>
    <w:rsid w:val="00894B74"/>
    <w:rsid w:val="0089678E"/>
    <w:rsid w:val="008A1EF1"/>
    <w:rsid w:val="008A21AD"/>
    <w:rsid w:val="008A264A"/>
    <w:rsid w:val="008A33D0"/>
    <w:rsid w:val="008A410E"/>
    <w:rsid w:val="008A46A5"/>
    <w:rsid w:val="008A4AC3"/>
    <w:rsid w:val="008A4F0C"/>
    <w:rsid w:val="008A5463"/>
    <w:rsid w:val="008A7456"/>
    <w:rsid w:val="008A7C15"/>
    <w:rsid w:val="008B02FC"/>
    <w:rsid w:val="008B1C6E"/>
    <w:rsid w:val="008B2517"/>
    <w:rsid w:val="008B3BFE"/>
    <w:rsid w:val="008B3E53"/>
    <w:rsid w:val="008B53C2"/>
    <w:rsid w:val="008B635B"/>
    <w:rsid w:val="008B7501"/>
    <w:rsid w:val="008C3628"/>
    <w:rsid w:val="008C7E83"/>
    <w:rsid w:val="008D001B"/>
    <w:rsid w:val="008D0FA3"/>
    <w:rsid w:val="008D12C4"/>
    <w:rsid w:val="008D4158"/>
    <w:rsid w:val="008E1C25"/>
    <w:rsid w:val="008E1EBE"/>
    <w:rsid w:val="008E44F0"/>
    <w:rsid w:val="008E4B90"/>
    <w:rsid w:val="008E602C"/>
    <w:rsid w:val="008E6419"/>
    <w:rsid w:val="008E6C42"/>
    <w:rsid w:val="008F113F"/>
    <w:rsid w:val="008F37EE"/>
    <w:rsid w:val="008F49D7"/>
    <w:rsid w:val="008F4D02"/>
    <w:rsid w:val="008F5D37"/>
    <w:rsid w:val="008F5EC5"/>
    <w:rsid w:val="008F79D0"/>
    <w:rsid w:val="008F7B3C"/>
    <w:rsid w:val="008F7B63"/>
    <w:rsid w:val="009036F2"/>
    <w:rsid w:val="00903D93"/>
    <w:rsid w:val="0090516D"/>
    <w:rsid w:val="0090574E"/>
    <w:rsid w:val="009069CB"/>
    <w:rsid w:val="00910AAC"/>
    <w:rsid w:val="00910EB9"/>
    <w:rsid w:val="00911401"/>
    <w:rsid w:val="00911C69"/>
    <w:rsid w:val="00912701"/>
    <w:rsid w:val="009128BF"/>
    <w:rsid w:val="0091486D"/>
    <w:rsid w:val="00914C29"/>
    <w:rsid w:val="00914FAE"/>
    <w:rsid w:val="00916153"/>
    <w:rsid w:val="00916E4D"/>
    <w:rsid w:val="00917B91"/>
    <w:rsid w:val="0092174A"/>
    <w:rsid w:val="00922EEB"/>
    <w:rsid w:val="00923528"/>
    <w:rsid w:val="009237E9"/>
    <w:rsid w:val="00923BC5"/>
    <w:rsid w:val="0092412A"/>
    <w:rsid w:val="00925A38"/>
    <w:rsid w:val="00926B93"/>
    <w:rsid w:val="0092708E"/>
    <w:rsid w:val="00931421"/>
    <w:rsid w:val="00931A03"/>
    <w:rsid w:val="0093244F"/>
    <w:rsid w:val="00933F61"/>
    <w:rsid w:val="00935CBC"/>
    <w:rsid w:val="00936616"/>
    <w:rsid w:val="0093668F"/>
    <w:rsid w:val="009368DC"/>
    <w:rsid w:val="009404A4"/>
    <w:rsid w:val="00942098"/>
    <w:rsid w:val="0094261D"/>
    <w:rsid w:val="00942D37"/>
    <w:rsid w:val="009431F1"/>
    <w:rsid w:val="009445B4"/>
    <w:rsid w:val="009452F3"/>
    <w:rsid w:val="00945B28"/>
    <w:rsid w:val="0094712D"/>
    <w:rsid w:val="009472FF"/>
    <w:rsid w:val="00950579"/>
    <w:rsid w:val="00953128"/>
    <w:rsid w:val="009541A8"/>
    <w:rsid w:val="00954396"/>
    <w:rsid w:val="0095607C"/>
    <w:rsid w:val="0095656F"/>
    <w:rsid w:val="009566D3"/>
    <w:rsid w:val="00956CB9"/>
    <w:rsid w:val="00956ED2"/>
    <w:rsid w:val="00957067"/>
    <w:rsid w:val="00957FD2"/>
    <w:rsid w:val="009614A8"/>
    <w:rsid w:val="009619B6"/>
    <w:rsid w:val="009653BE"/>
    <w:rsid w:val="009659D8"/>
    <w:rsid w:val="0096656C"/>
    <w:rsid w:val="00966E03"/>
    <w:rsid w:val="00967720"/>
    <w:rsid w:val="00967E2A"/>
    <w:rsid w:val="009727B0"/>
    <w:rsid w:val="009731E4"/>
    <w:rsid w:val="00973439"/>
    <w:rsid w:val="00975576"/>
    <w:rsid w:val="00980EA4"/>
    <w:rsid w:val="00985C47"/>
    <w:rsid w:val="009916EC"/>
    <w:rsid w:val="00991D82"/>
    <w:rsid w:val="009939D1"/>
    <w:rsid w:val="00993DB6"/>
    <w:rsid w:val="0099481B"/>
    <w:rsid w:val="00995281"/>
    <w:rsid w:val="00996C83"/>
    <w:rsid w:val="009A05DC"/>
    <w:rsid w:val="009A0D89"/>
    <w:rsid w:val="009A0D8A"/>
    <w:rsid w:val="009A1D72"/>
    <w:rsid w:val="009A31D2"/>
    <w:rsid w:val="009A53CE"/>
    <w:rsid w:val="009A56D5"/>
    <w:rsid w:val="009A5C8E"/>
    <w:rsid w:val="009A6292"/>
    <w:rsid w:val="009A6C12"/>
    <w:rsid w:val="009A7272"/>
    <w:rsid w:val="009A7769"/>
    <w:rsid w:val="009B0CBC"/>
    <w:rsid w:val="009B2B2B"/>
    <w:rsid w:val="009B301B"/>
    <w:rsid w:val="009B34FC"/>
    <w:rsid w:val="009B3735"/>
    <w:rsid w:val="009B4A20"/>
    <w:rsid w:val="009B4F60"/>
    <w:rsid w:val="009B551B"/>
    <w:rsid w:val="009B5E8C"/>
    <w:rsid w:val="009B6715"/>
    <w:rsid w:val="009C025A"/>
    <w:rsid w:val="009C0329"/>
    <w:rsid w:val="009C063C"/>
    <w:rsid w:val="009C0BC9"/>
    <w:rsid w:val="009C42B5"/>
    <w:rsid w:val="009C7434"/>
    <w:rsid w:val="009C748A"/>
    <w:rsid w:val="009D046D"/>
    <w:rsid w:val="009D2DA9"/>
    <w:rsid w:val="009D33C8"/>
    <w:rsid w:val="009D3D55"/>
    <w:rsid w:val="009D4033"/>
    <w:rsid w:val="009D41CC"/>
    <w:rsid w:val="009D53A4"/>
    <w:rsid w:val="009D5C5D"/>
    <w:rsid w:val="009D5F6F"/>
    <w:rsid w:val="009D6406"/>
    <w:rsid w:val="009E190A"/>
    <w:rsid w:val="009E253F"/>
    <w:rsid w:val="009E2F6F"/>
    <w:rsid w:val="009E3F39"/>
    <w:rsid w:val="009E4D5E"/>
    <w:rsid w:val="009E6853"/>
    <w:rsid w:val="009E7103"/>
    <w:rsid w:val="009F5A44"/>
    <w:rsid w:val="00A0185E"/>
    <w:rsid w:val="00A01B2F"/>
    <w:rsid w:val="00A01E91"/>
    <w:rsid w:val="00A02D28"/>
    <w:rsid w:val="00A03E1C"/>
    <w:rsid w:val="00A06C79"/>
    <w:rsid w:val="00A07B27"/>
    <w:rsid w:val="00A128D9"/>
    <w:rsid w:val="00A12905"/>
    <w:rsid w:val="00A135E7"/>
    <w:rsid w:val="00A14F30"/>
    <w:rsid w:val="00A15D20"/>
    <w:rsid w:val="00A16CEE"/>
    <w:rsid w:val="00A178FA"/>
    <w:rsid w:val="00A20185"/>
    <w:rsid w:val="00A22F1C"/>
    <w:rsid w:val="00A24058"/>
    <w:rsid w:val="00A24D62"/>
    <w:rsid w:val="00A24DD3"/>
    <w:rsid w:val="00A26599"/>
    <w:rsid w:val="00A30F98"/>
    <w:rsid w:val="00A3371A"/>
    <w:rsid w:val="00A40781"/>
    <w:rsid w:val="00A4104C"/>
    <w:rsid w:val="00A43552"/>
    <w:rsid w:val="00A44989"/>
    <w:rsid w:val="00A53683"/>
    <w:rsid w:val="00A53A09"/>
    <w:rsid w:val="00A6040E"/>
    <w:rsid w:val="00A608A6"/>
    <w:rsid w:val="00A620D3"/>
    <w:rsid w:val="00A63693"/>
    <w:rsid w:val="00A6469A"/>
    <w:rsid w:val="00A64F98"/>
    <w:rsid w:val="00A66758"/>
    <w:rsid w:val="00A7074B"/>
    <w:rsid w:val="00A71E58"/>
    <w:rsid w:val="00A723EE"/>
    <w:rsid w:val="00A72B73"/>
    <w:rsid w:val="00A7550A"/>
    <w:rsid w:val="00A75E1F"/>
    <w:rsid w:val="00A75E3F"/>
    <w:rsid w:val="00A811E1"/>
    <w:rsid w:val="00A81C56"/>
    <w:rsid w:val="00A84B9B"/>
    <w:rsid w:val="00A85DAF"/>
    <w:rsid w:val="00A86376"/>
    <w:rsid w:val="00A86644"/>
    <w:rsid w:val="00A87C00"/>
    <w:rsid w:val="00A900E2"/>
    <w:rsid w:val="00A92B21"/>
    <w:rsid w:val="00A93223"/>
    <w:rsid w:val="00A93A02"/>
    <w:rsid w:val="00A93E69"/>
    <w:rsid w:val="00A9442D"/>
    <w:rsid w:val="00A94DA5"/>
    <w:rsid w:val="00A95764"/>
    <w:rsid w:val="00A95ACA"/>
    <w:rsid w:val="00A96DC4"/>
    <w:rsid w:val="00AA2530"/>
    <w:rsid w:val="00AA5D07"/>
    <w:rsid w:val="00AA650F"/>
    <w:rsid w:val="00AA678B"/>
    <w:rsid w:val="00AA6C37"/>
    <w:rsid w:val="00AA70A5"/>
    <w:rsid w:val="00AA72ED"/>
    <w:rsid w:val="00AA7350"/>
    <w:rsid w:val="00AA74E5"/>
    <w:rsid w:val="00AA7697"/>
    <w:rsid w:val="00AA7F67"/>
    <w:rsid w:val="00AB040B"/>
    <w:rsid w:val="00AB3C26"/>
    <w:rsid w:val="00AC10D3"/>
    <w:rsid w:val="00AC1F69"/>
    <w:rsid w:val="00AC50A9"/>
    <w:rsid w:val="00AC59C8"/>
    <w:rsid w:val="00AC5B8C"/>
    <w:rsid w:val="00AC7633"/>
    <w:rsid w:val="00AC7FA8"/>
    <w:rsid w:val="00AD0EAE"/>
    <w:rsid w:val="00AD2257"/>
    <w:rsid w:val="00AD2CF7"/>
    <w:rsid w:val="00AD2FCD"/>
    <w:rsid w:val="00AD517E"/>
    <w:rsid w:val="00AE1570"/>
    <w:rsid w:val="00AE2508"/>
    <w:rsid w:val="00AE5248"/>
    <w:rsid w:val="00AE536E"/>
    <w:rsid w:val="00AE6EC3"/>
    <w:rsid w:val="00AF00C7"/>
    <w:rsid w:val="00AF0C2E"/>
    <w:rsid w:val="00AF1A66"/>
    <w:rsid w:val="00AF2C1C"/>
    <w:rsid w:val="00AF4886"/>
    <w:rsid w:val="00AF5B66"/>
    <w:rsid w:val="00B002CE"/>
    <w:rsid w:val="00B01BD8"/>
    <w:rsid w:val="00B02577"/>
    <w:rsid w:val="00B026BF"/>
    <w:rsid w:val="00B03ACF"/>
    <w:rsid w:val="00B03E30"/>
    <w:rsid w:val="00B07674"/>
    <w:rsid w:val="00B10EE7"/>
    <w:rsid w:val="00B11C2B"/>
    <w:rsid w:val="00B12409"/>
    <w:rsid w:val="00B12AF6"/>
    <w:rsid w:val="00B2018F"/>
    <w:rsid w:val="00B210D8"/>
    <w:rsid w:val="00B21600"/>
    <w:rsid w:val="00B222D2"/>
    <w:rsid w:val="00B223B2"/>
    <w:rsid w:val="00B23110"/>
    <w:rsid w:val="00B2347D"/>
    <w:rsid w:val="00B23AE5"/>
    <w:rsid w:val="00B27177"/>
    <w:rsid w:val="00B27F53"/>
    <w:rsid w:val="00B32B0C"/>
    <w:rsid w:val="00B352E9"/>
    <w:rsid w:val="00B360C9"/>
    <w:rsid w:val="00B37102"/>
    <w:rsid w:val="00B3779A"/>
    <w:rsid w:val="00B37AD1"/>
    <w:rsid w:val="00B404A1"/>
    <w:rsid w:val="00B40B29"/>
    <w:rsid w:val="00B40FD7"/>
    <w:rsid w:val="00B42569"/>
    <w:rsid w:val="00B4366D"/>
    <w:rsid w:val="00B50EA2"/>
    <w:rsid w:val="00B513C2"/>
    <w:rsid w:val="00B518FE"/>
    <w:rsid w:val="00B52FD4"/>
    <w:rsid w:val="00B53A1A"/>
    <w:rsid w:val="00B55D48"/>
    <w:rsid w:val="00B61DB8"/>
    <w:rsid w:val="00B61DF9"/>
    <w:rsid w:val="00B62E8F"/>
    <w:rsid w:val="00B63F56"/>
    <w:rsid w:val="00B63FE6"/>
    <w:rsid w:val="00B64D2B"/>
    <w:rsid w:val="00B65718"/>
    <w:rsid w:val="00B65809"/>
    <w:rsid w:val="00B66AFA"/>
    <w:rsid w:val="00B67141"/>
    <w:rsid w:val="00B67ED4"/>
    <w:rsid w:val="00B7041B"/>
    <w:rsid w:val="00B70CB3"/>
    <w:rsid w:val="00B717BF"/>
    <w:rsid w:val="00B770C9"/>
    <w:rsid w:val="00B772DB"/>
    <w:rsid w:val="00B7786F"/>
    <w:rsid w:val="00B80E50"/>
    <w:rsid w:val="00B821FB"/>
    <w:rsid w:val="00B83105"/>
    <w:rsid w:val="00B83161"/>
    <w:rsid w:val="00B83C77"/>
    <w:rsid w:val="00B845E2"/>
    <w:rsid w:val="00B84F39"/>
    <w:rsid w:val="00B85DBE"/>
    <w:rsid w:val="00B87CD3"/>
    <w:rsid w:val="00B90E58"/>
    <w:rsid w:val="00B910CF"/>
    <w:rsid w:val="00B92F53"/>
    <w:rsid w:val="00B95D4F"/>
    <w:rsid w:val="00B96548"/>
    <w:rsid w:val="00B96D58"/>
    <w:rsid w:val="00BA08AC"/>
    <w:rsid w:val="00BA141F"/>
    <w:rsid w:val="00BA20D3"/>
    <w:rsid w:val="00BA30BE"/>
    <w:rsid w:val="00BA47CA"/>
    <w:rsid w:val="00BB07FB"/>
    <w:rsid w:val="00BB209B"/>
    <w:rsid w:val="00BB4FD1"/>
    <w:rsid w:val="00BB587B"/>
    <w:rsid w:val="00BB6326"/>
    <w:rsid w:val="00BB69EF"/>
    <w:rsid w:val="00BC07CE"/>
    <w:rsid w:val="00BC0822"/>
    <w:rsid w:val="00BC1FAE"/>
    <w:rsid w:val="00BC2171"/>
    <w:rsid w:val="00BC4FBD"/>
    <w:rsid w:val="00BC6662"/>
    <w:rsid w:val="00BD04E0"/>
    <w:rsid w:val="00BD06F6"/>
    <w:rsid w:val="00BD1FC9"/>
    <w:rsid w:val="00BD2A50"/>
    <w:rsid w:val="00BD3215"/>
    <w:rsid w:val="00BD449A"/>
    <w:rsid w:val="00BD4510"/>
    <w:rsid w:val="00BD645E"/>
    <w:rsid w:val="00BD6988"/>
    <w:rsid w:val="00BE1718"/>
    <w:rsid w:val="00BE3972"/>
    <w:rsid w:val="00BE4150"/>
    <w:rsid w:val="00BE4E8D"/>
    <w:rsid w:val="00BE50B9"/>
    <w:rsid w:val="00BE5AC6"/>
    <w:rsid w:val="00BE7BF7"/>
    <w:rsid w:val="00BF0C67"/>
    <w:rsid w:val="00BF0D37"/>
    <w:rsid w:val="00BF49EC"/>
    <w:rsid w:val="00BF7755"/>
    <w:rsid w:val="00C006C9"/>
    <w:rsid w:val="00C014FB"/>
    <w:rsid w:val="00C04967"/>
    <w:rsid w:val="00C05E8E"/>
    <w:rsid w:val="00C06843"/>
    <w:rsid w:val="00C07AB2"/>
    <w:rsid w:val="00C103AC"/>
    <w:rsid w:val="00C123F7"/>
    <w:rsid w:val="00C137B4"/>
    <w:rsid w:val="00C137F2"/>
    <w:rsid w:val="00C13C52"/>
    <w:rsid w:val="00C143CF"/>
    <w:rsid w:val="00C14FAE"/>
    <w:rsid w:val="00C1692B"/>
    <w:rsid w:val="00C16E98"/>
    <w:rsid w:val="00C2232A"/>
    <w:rsid w:val="00C228E0"/>
    <w:rsid w:val="00C22C32"/>
    <w:rsid w:val="00C22DAD"/>
    <w:rsid w:val="00C23583"/>
    <w:rsid w:val="00C24FCA"/>
    <w:rsid w:val="00C25E25"/>
    <w:rsid w:val="00C262CA"/>
    <w:rsid w:val="00C31CEA"/>
    <w:rsid w:val="00C3209C"/>
    <w:rsid w:val="00C33255"/>
    <w:rsid w:val="00C34AC2"/>
    <w:rsid w:val="00C35278"/>
    <w:rsid w:val="00C40DEA"/>
    <w:rsid w:val="00C41A2B"/>
    <w:rsid w:val="00C41E90"/>
    <w:rsid w:val="00C44732"/>
    <w:rsid w:val="00C45180"/>
    <w:rsid w:val="00C46C62"/>
    <w:rsid w:val="00C51164"/>
    <w:rsid w:val="00C51623"/>
    <w:rsid w:val="00C542D3"/>
    <w:rsid w:val="00C54AAC"/>
    <w:rsid w:val="00C555D2"/>
    <w:rsid w:val="00C55F94"/>
    <w:rsid w:val="00C572A6"/>
    <w:rsid w:val="00C57E61"/>
    <w:rsid w:val="00C61A16"/>
    <w:rsid w:val="00C62C03"/>
    <w:rsid w:val="00C62C5B"/>
    <w:rsid w:val="00C633CF"/>
    <w:rsid w:val="00C64B3A"/>
    <w:rsid w:val="00C6536C"/>
    <w:rsid w:val="00C65515"/>
    <w:rsid w:val="00C659E0"/>
    <w:rsid w:val="00C65B6C"/>
    <w:rsid w:val="00C66D08"/>
    <w:rsid w:val="00C7509B"/>
    <w:rsid w:val="00C7560D"/>
    <w:rsid w:val="00C7667B"/>
    <w:rsid w:val="00C81908"/>
    <w:rsid w:val="00C819EE"/>
    <w:rsid w:val="00C824E7"/>
    <w:rsid w:val="00C82FB4"/>
    <w:rsid w:val="00C83008"/>
    <w:rsid w:val="00C83442"/>
    <w:rsid w:val="00C8485E"/>
    <w:rsid w:val="00C8731C"/>
    <w:rsid w:val="00C87CC5"/>
    <w:rsid w:val="00C91092"/>
    <w:rsid w:val="00C91A70"/>
    <w:rsid w:val="00C91D96"/>
    <w:rsid w:val="00C92D6D"/>
    <w:rsid w:val="00C936F4"/>
    <w:rsid w:val="00C943A9"/>
    <w:rsid w:val="00C947FC"/>
    <w:rsid w:val="00C962F0"/>
    <w:rsid w:val="00C966ED"/>
    <w:rsid w:val="00C969A6"/>
    <w:rsid w:val="00CA1996"/>
    <w:rsid w:val="00CA23AB"/>
    <w:rsid w:val="00CA3EA1"/>
    <w:rsid w:val="00CA409E"/>
    <w:rsid w:val="00CA4536"/>
    <w:rsid w:val="00CB0AA7"/>
    <w:rsid w:val="00CB147D"/>
    <w:rsid w:val="00CB1F23"/>
    <w:rsid w:val="00CB1FC1"/>
    <w:rsid w:val="00CB2D5E"/>
    <w:rsid w:val="00CB317B"/>
    <w:rsid w:val="00CB47A0"/>
    <w:rsid w:val="00CB7D8E"/>
    <w:rsid w:val="00CC058C"/>
    <w:rsid w:val="00CC1F8F"/>
    <w:rsid w:val="00CC316E"/>
    <w:rsid w:val="00CC4FE5"/>
    <w:rsid w:val="00CC726B"/>
    <w:rsid w:val="00CD0277"/>
    <w:rsid w:val="00CD0299"/>
    <w:rsid w:val="00CD066F"/>
    <w:rsid w:val="00CD2B65"/>
    <w:rsid w:val="00CD7AC6"/>
    <w:rsid w:val="00CE0745"/>
    <w:rsid w:val="00CE0ADD"/>
    <w:rsid w:val="00CE0EA4"/>
    <w:rsid w:val="00CE4341"/>
    <w:rsid w:val="00CE533C"/>
    <w:rsid w:val="00CE6FEA"/>
    <w:rsid w:val="00CE7851"/>
    <w:rsid w:val="00CF049E"/>
    <w:rsid w:val="00CF13FD"/>
    <w:rsid w:val="00CF38FD"/>
    <w:rsid w:val="00CF4030"/>
    <w:rsid w:val="00CF7AC0"/>
    <w:rsid w:val="00D01413"/>
    <w:rsid w:val="00D015E9"/>
    <w:rsid w:val="00D0199F"/>
    <w:rsid w:val="00D0251B"/>
    <w:rsid w:val="00D029F8"/>
    <w:rsid w:val="00D02CC7"/>
    <w:rsid w:val="00D04A2F"/>
    <w:rsid w:val="00D0677E"/>
    <w:rsid w:val="00D06E87"/>
    <w:rsid w:val="00D07FCD"/>
    <w:rsid w:val="00D10636"/>
    <w:rsid w:val="00D11CA1"/>
    <w:rsid w:val="00D134DB"/>
    <w:rsid w:val="00D14735"/>
    <w:rsid w:val="00D15EBC"/>
    <w:rsid w:val="00D17A8D"/>
    <w:rsid w:val="00D206B1"/>
    <w:rsid w:val="00D22061"/>
    <w:rsid w:val="00D2389C"/>
    <w:rsid w:val="00D26043"/>
    <w:rsid w:val="00D32FEE"/>
    <w:rsid w:val="00D34424"/>
    <w:rsid w:val="00D35319"/>
    <w:rsid w:val="00D35D3E"/>
    <w:rsid w:val="00D360B5"/>
    <w:rsid w:val="00D36B48"/>
    <w:rsid w:val="00D36B74"/>
    <w:rsid w:val="00D42211"/>
    <w:rsid w:val="00D42537"/>
    <w:rsid w:val="00D436BF"/>
    <w:rsid w:val="00D43835"/>
    <w:rsid w:val="00D444C5"/>
    <w:rsid w:val="00D44F0F"/>
    <w:rsid w:val="00D4672C"/>
    <w:rsid w:val="00D46CA0"/>
    <w:rsid w:val="00D50F07"/>
    <w:rsid w:val="00D50F21"/>
    <w:rsid w:val="00D51591"/>
    <w:rsid w:val="00D51927"/>
    <w:rsid w:val="00D540DE"/>
    <w:rsid w:val="00D54695"/>
    <w:rsid w:val="00D56C0B"/>
    <w:rsid w:val="00D61C19"/>
    <w:rsid w:val="00D62B3A"/>
    <w:rsid w:val="00D63E13"/>
    <w:rsid w:val="00D653B3"/>
    <w:rsid w:val="00D700CF"/>
    <w:rsid w:val="00D70B6D"/>
    <w:rsid w:val="00D70D66"/>
    <w:rsid w:val="00D71F0A"/>
    <w:rsid w:val="00D72A85"/>
    <w:rsid w:val="00D72B59"/>
    <w:rsid w:val="00D72CA0"/>
    <w:rsid w:val="00D73AF6"/>
    <w:rsid w:val="00D73D46"/>
    <w:rsid w:val="00D741F6"/>
    <w:rsid w:val="00D767D9"/>
    <w:rsid w:val="00D80510"/>
    <w:rsid w:val="00D80978"/>
    <w:rsid w:val="00D82233"/>
    <w:rsid w:val="00D82E99"/>
    <w:rsid w:val="00D835B9"/>
    <w:rsid w:val="00D86A82"/>
    <w:rsid w:val="00D9094C"/>
    <w:rsid w:val="00D9105E"/>
    <w:rsid w:val="00D91CB1"/>
    <w:rsid w:val="00D92556"/>
    <w:rsid w:val="00D9561A"/>
    <w:rsid w:val="00D959B3"/>
    <w:rsid w:val="00DA014E"/>
    <w:rsid w:val="00DA1113"/>
    <w:rsid w:val="00DA1FF4"/>
    <w:rsid w:val="00DA2FF3"/>
    <w:rsid w:val="00DA3623"/>
    <w:rsid w:val="00DA4450"/>
    <w:rsid w:val="00DA49CA"/>
    <w:rsid w:val="00DA5A0A"/>
    <w:rsid w:val="00DA72CB"/>
    <w:rsid w:val="00DB117C"/>
    <w:rsid w:val="00DB21D6"/>
    <w:rsid w:val="00DB276B"/>
    <w:rsid w:val="00DB4335"/>
    <w:rsid w:val="00DB631A"/>
    <w:rsid w:val="00DB6840"/>
    <w:rsid w:val="00DB6A2A"/>
    <w:rsid w:val="00DB74EF"/>
    <w:rsid w:val="00DB7F9F"/>
    <w:rsid w:val="00DC0AE6"/>
    <w:rsid w:val="00DC1203"/>
    <w:rsid w:val="00DC204E"/>
    <w:rsid w:val="00DC20E9"/>
    <w:rsid w:val="00DC2C45"/>
    <w:rsid w:val="00DC374D"/>
    <w:rsid w:val="00DC53A9"/>
    <w:rsid w:val="00DC6CC6"/>
    <w:rsid w:val="00DC7C73"/>
    <w:rsid w:val="00DD0231"/>
    <w:rsid w:val="00DD077A"/>
    <w:rsid w:val="00DD1575"/>
    <w:rsid w:val="00DD37B1"/>
    <w:rsid w:val="00DD5BFC"/>
    <w:rsid w:val="00DD6257"/>
    <w:rsid w:val="00DD7108"/>
    <w:rsid w:val="00DE10C0"/>
    <w:rsid w:val="00DE1180"/>
    <w:rsid w:val="00DE29E5"/>
    <w:rsid w:val="00DE7390"/>
    <w:rsid w:val="00DE7938"/>
    <w:rsid w:val="00DE7E77"/>
    <w:rsid w:val="00DF203F"/>
    <w:rsid w:val="00DF21D1"/>
    <w:rsid w:val="00DF23FF"/>
    <w:rsid w:val="00DF25B7"/>
    <w:rsid w:val="00DF4D1B"/>
    <w:rsid w:val="00DF4E3C"/>
    <w:rsid w:val="00DF69D8"/>
    <w:rsid w:val="00E00247"/>
    <w:rsid w:val="00E01712"/>
    <w:rsid w:val="00E0314E"/>
    <w:rsid w:val="00E0314F"/>
    <w:rsid w:val="00E036DB"/>
    <w:rsid w:val="00E0416B"/>
    <w:rsid w:val="00E04A9A"/>
    <w:rsid w:val="00E07F07"/>
    <w:rsid w:val="00E113CF"/>
    <w:rsid w:val="00E116F7"/>
    <w:rsid w:val="00E126A0"/>
    <w:rsid w:val="00E129AF"/>
    <w:rsid w:val="00E13691"/>
    <w:rsid w:val="00E139AE"/>
    <w:rsid w:val="00E13A43"/>
    <w:rsid w:val="00E14E88"/>
    <w:rsid w:val="00E1731F"/>
    <w:rsid w:val="00E20E15"/>
    <w:rsid w:val="00E21606"/>
    <w:rsid w:val="00E221F4"/>
    <w:rsid w:val="00E2266D"/>
    <w:rsid w:val="00E2568A"/>
    <w:rsid w:val="00E26A61"/>
    <w:rsid w:val="00E2713E"/>
    <w:rsid w:val="00E309D5"/>
    <w:rsid w:val="00E31FBB"/>
    <w:rsid w:val="00E32112"/>
    <w:rsid w:val="00E32C0A"/>
    <w:rsid w:val="00E34259"/>
    <w:rsid w:val="00E346C0"/>
    <w:rsid w:val="00E34BB1"/>
    <w:rsid w:val="00E369AA"/>
    <w:rsid w:val="00E36EBC"/>
    <w:rsid w:val="00E37DB5"/>
    <w:rsid w:val="00E41C01"/>
    <w:rsid w:val="00E4247D"/>
    <w:rsid w:val="00E4422B"/>
    <w:rsid w:val="00E4430E"/>
    <w:rsid w:val="00E448EA"/>
    <w:rsid w:val="00E46EE5"/>
    <w:rsid w:val="00E46FBD"/>
    <w:rsid w:val="00E47AA8"/>
    <w:rsid w:val="00E51A00"/>
    <w:rsid w:val="00E535CD"/>
    <w:rsid w:val="00E53693"/>
    <w:rsid w:val="00E5499A"/>
    <w:rsid w:val="00E55CB9"/>
    <w:rsid w:val="00E57615"/>
    <w:rsid w:val="00E605AF"/>
    <w:rsid w:val="00E61CBA"/>
    <w:rsid w:val="00E62DD2"/>
    <w:rsid w:val="00E62FF1"/>
    <w:rsid w:val="00E6385C"/>
    <w:rsid w:val="00E63CFF"/>
    <w:rsid w:val="00E704B1"/>
    <w:rsid w:val="00E70B52"/>
    <w:rsid w:val="00E70C86"/>
    <w:rsid w:val="00E7226F"/>
    <w:rsid w:val="00E747D2"/>
    <w:rsid w:val="00E74942"/>
    <w:rsid w:val="00E75188"/>
    <w:rsid w:val="00E75528"/>
    <w:rsid w:val="00E77346"/>
    <w:rsid w:val="00E8005A"/>
    <w:rsid w:val="00E804D6"/>
    <w:rsid w:val="00E80827"/>
    <w:rsid w:val="00E81FAD"/>
    <w:rsid w:val="00E8210C"/>
    <w:rsid w:val="00E837F6"/>
    <w:rsid w:val="00E8474F"/>
    <w:rsid w:val="00E85A2C"/>
    <w:rsid w:val="00E85BEB"/>
    <w:rsid w:val="00E861E7"/>
    <w:rsid w:val="00E86CAE"/>
    <w:rsid w:val="00E90971"/>
    <w:rsid w:val="00E91762"/>
    <w:rsid w:val="00E91DF4"/>
    <w:rsid w:val="00E93166"/>
    <w:rsid w:val="00E93693"/>
    <w:rsid w:val="00E95F02"/>
    <w:rsid w:val="00E9635E"/>
    <w:rsid w:val="00EA0490"/>
    <w:rsid w:val="00EA1C42"/>
    <w:rsid w:val="00EA2C98"/>
    <w:rsid w:val="00EA2CB6"/>
    <w:rsid w:val="00EA458F"/>
    <w:rsid w:val="00EA533C"/>
    <w:rsid w:val="00EA65E9"/>
    <w:rsid w:val="00EA71E8"/>
    <w:rsid w:val="00EB004E"/>
    <w:rsid w:val="00EB2710"/>
    <w:rsid w:val="00EB2938"/>
    <w:rsid w:val="00EB2B11"/>
    <w:rsid w:val="00EB30BA"/>
    <w:rsid w:val="00EB5952"/>
    <w:rsid w:val="00EB5A8B"/>
    <w:rsid w:val="00EB7C4F"/>
    <w:rsid w:val="00EC16CF"/>
    <w:rsid w:val="00EC5219"/>
    <w:rsid w:val="00ED1520"/>
    <w:rsid w:val="00ED2751"/>
    <w:rsid w:val="00ED2A4D"/>
    <w:rsid w:val="00ED7834"/>
    <w:rsid w:val="00EE1105"/>
    <w:rsid w:val="00EE2816"/>
    <w:rsid w:val="00EE4EE3"/>
    <w:rsid w:val="00EE51DC"/>
    <w:rsid w:val="00EF030E"/>
    <w:rsid w:val="00EF0629"/>
    <w:rsid w:val="00EF40A9"/>
    <w:rsid w:val="00EF50B8"/>
    <w:rsid w:val="00EF6611"/>
    <w:rsid w:val="00F00085"/>
    <w:rsid w:val="00F008B0"/>
    <w:rsid w:val="00F01791"/>
    <w:rsid w:val="00F02D56"/>
    <w:rsid w:val="00F0338B"/>
    <w:rsid w:val="00F04BC2"/>
    <w:rsid w:val="00F04E64"/>
    <w:rsid w:val="00F05CC6"/>
    <w:rsid w:val="00F06D9A"/>
    <w:rsid w:val="00F10055"/>
    <w:rsid w:val="00F10DCA"/>
    <w:rsid w:val="00F10E2E"/>
    <w:rsid w:val="00F11562"/>
    <w:rsid w:val="00F13EB9"/>
    <w:rsid w:val="00F1419F"/>
    <w:rsid w:val="00F14F8B"/>
    <w:rsid w:val="00F159F8"/>
    <w:rsid w:val="00F21853"/>
    <w:rsid w:val="00F234BE"/>
    <w:rsid w:val="00F24ABA"/>
    <w:rsid w:val="00F24D83"/>
    <w:rsid w:val="00F355E9"/>
    <w:rsid w:val="00F361FC"/>
    <w:rsid w:val="00F3694B"/>
    <w:rsid w:val="00F36EB5"/>
    <w:rsid w:val="00F37244"/>
    <w:rsid w:val="00F41C1B"/>
    <w:rsid w:val="00F4353F"/>
    <w:rsid w:val="00F46CE5"/>
    <w:rsid w:val="00F50CA1"/>
    <w:rsid w:val="00F511B0"/>
    <w:rsid w:val="00F518BB"/>
    <w:rsid w:val="00F5284C"/>
    <w:rsid w:val="00F53F9E"/>
    <w:rsid w:val="00F553F4"/>
    <w:rsid w:val="00F55BEB"/>
    <w:rsid w:val="00F568A2"/>
    <w:rsid w:val="00F61E65"/>
    <w:rsid w:val="00F62D58"/>
    <w:rsid w:val="00F62FD7"/>
    <w:rsid w:val="00F6393A"/>
    <w:rsid w:val="00F63F34"/>
    <w:rsid w:val="00F65B61"/>
    <w:rsid w:val="00F6688C"/>
    <w:rsid w:val="00F712DA"/>
    <w:rsid w:val="00F733E9"/>
    <w:rsid w:val="00F7361A"/>
    <w:rsid w:val="00F73A47"/>
    <w:rsid w:val="00F7594F"/>
    <w:rsid w:val="00F75F11"/>
    <w:rsid w:val="00F75FE4"/>
    <w:rsid w:val="00F77779"/>
    <w:rsid w:val="00F82509"/>
    <w:rsid w:val="00F82641"/>
    <w:rsid w:val="00F8334E"/>
    <w:rsid w:val="00F8395D"/>
    <w:rsid w:val="00F843CE"/>
    <w:rsid w:val="00F85A3E"/>
    <w:rsid w:val="00F87343"/>
    <w:rsid w:val="00F876D8"/>
    <w:rsid w:val="00F908A1"/>
    <w:rsid w:val="00F90BC9"/>
    <w:rsid w:val="00F91643"/>
    <w:rsid w:val="00F9297E"/>
    <w:rsid w:val="00F94170"/>
    <w:rsid w:val="00F94515"/>
    <w:rsid w:val="00F945DE"/>
    <w:rsid w:val="00F94B15"/>
    <w:rsid w:val="00FA0735"/>
    <w:rsid w:val="00FA0981"/>
    <w:rsid w:val="00FA1B51"/>
    <w:rsid w:val="00FA1C77"/>
    <w:rsid w:val="00FA2534"/>
    <w:rsid w:val="00FA2CC3"/>
    <w:rsid w:val="00FA42EE"/>
    <w:rsid w:val="00FA7A94"/>
    <w:rsid w:val="00FA7E55"/>
    <w:rsid w:val="00FB0755"/>
    <w:rsid w:val="00FB132B"/>
    <w:rsid w:val="00FB1DEF"/>
    <w:rsid w:val="00FB2210"/>
    <w:rsid w:val="00FB24DF"/>
    <w:rsid w:val="00FB2926"/>
    <w:rsid w:val="00FB3549"/>
    <w:rsid w:val="00FB3CF6"/>
    <w:rsid w:val="00FB4404"/>
    <w:rsid w:val="00FB4919"/>
    <w:rsid w:val="00FB5833"/>
    <w:rsid w:val="00FB5BFD"/>
    <w:rsid w:val="00FB5CFB"/>
    <w:rsid w:val="00FB7D13"/>
    <w:rsid w:val="00FB7D25"/>
    <w:rsid w:val="00FB7D5A"/>
    <w:rsid w:val="00FC0A94"/>
    <w:rsid w:val="00FC4440"/>
    <w:rsid w:val="00FC5BDC"/>
    <w:rsid w:val="00FC5DFE"/>
    <w:rsid w:val="00FC600E"/>
    <w:rsid w:val="00FC6F91"/>
    <w:rsid w:val="00FD0395"/>
    <w:rsid w:val="00FD145E"/>
    <w:rsid w:val="00FD215F"/>
    <w:rsid w:val="00FD2CAA"/>
    <w:rsid w:val="00FD3522"/>
    <w:rsid w:val="00FD3D01"/>
    <w:rsid w:val="00FD7F47"/>
    <w:rsid w:val="00FE39C9"/>
    <w:rsid w:val="00FE75F2"/>
    <w:rsid w:val="00FE7A7F"/>
    <w:rsid w:val="00FF136A"/>
    <w:rsid w:val="00FF69A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D4F31"/>
  <w15:docId w15:val="{5555FCC3-FDB5-428E-9941-029288344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1AC"/>
  </w:style>
  <w:style w:type="paragraph" w:styleId="Ttulo1">
    <w:name w:val="heading 1"/>
    <w:basedOn w:val="Normal"/>
    <w:next w:val="Normal"/>
    <w:link w:val="Ttulo1Car"/>
    <w:uiPriority w:val="9"/>
    <w:qFormat/>
    <w:rsid w:val="00635D45"/>
    <w:pPr>
      <w:keepNext/>
      <w:keepLines/>
      <w:spacing w:before="240" w:after="0"/>
      <w:outlineLvl w:val="0"/>
    </w:pPr>
    <w:rPr>
      <w:rFonts w:asciiTheme="majorHAnsi" w:eastAsiaTheme="majorEastAsia" w:hAnsiTheme="majorHAnsi" w:cstheme="majorBidi"/>
      <w:color w:val="374C80" w:themeColor="accent1" w:themeShade="BF"/>
      <w:sz w:val="32"/>
      <w:szCs w:val="32"/>
    </w:rPr>
  </w:style>
  <w:style w:type="paragraph" w:styleId="Ttulo2">
    <w:name w:val="heading 2"/>
    <w:basedOn w:val="Normal"/>
    <w:next w:val="Normal"/>
    <w:link w:val="Ttulo2Car"/>
    <w:uiPriority w:val="9"/>
    <w:unhideWhenUsed/>
    <w:qFormat/>
    <w:rsid w:val="005D25CE"/>
    <w:pPr>
      <w:keepNext/>
      <w:keepLines/>
      <w:spacing w:before="40" w:after="0"/>
      <w:outlineLvl w:val="1"/>
    </w:pPr>
    <w:rPr>
      <w:rFonts w:asciiTheme="majorHAnsi" w:eastAsiaTheme="majorEastAsia" w:hAnsiTheme="majorHAnsi" w:cstheme="majorBidi"/>
      <w:color w:val="374C80" w:themeColor="accent1" w:themeShade="BF"/>
      <w:sz w:val="26"/>
      <w:szCs w:val="26"/>
    </w:rPr>
  </w:style>
  <w:style w:type="paragraph" w:styleId="Ttulo3">
    <w:name w:val="heading 3"/>
    <w:basedOn w:val="Normal"/>
    <w:next w:val="Normal"/>
    <w:link w:val="Ttulo3Car"/>
    <w:uiPriority w:val="9"/>
    <w:unhideWhenUsed/>
    <w:qFormat/>
    <w:rsid w:val="005D25CE"/>
    <w:pPr>
      <w:keepNext/>
      <w:keepLines/>
      <w:spacing w:before="40" w:after="0"/>
      <w:outlineLvl w:val="2"/>
    </w:pPr>
    <w:rPr>
      <w:rFonts w:asciiTheme="majorHAnsi" w:eastAsiaTheme="majorEastAsia" w:hAnsiTheme="majorHAnsi" w:cstheme="majorBidi"/>
      <w:color w:val="243255" w:themeColor="accent1" w:themeShade="7F"/>
      <w:sz w:val="24"/>
      <w:szCs w:val="24"/>
    </w:rPr>
  </w:style>
  <w:style w:type="paragraph" w:styleId="Ttulo4">
    <w:name w:val="heading 4"/>
    <w:basedOn w:val="Normal"/>
    <w:next w:val="Normal"/>
    <w:link w:val="Ttulo4Car"/>
    <w:uiPriority w:val="9"/>
    <w:unhideWhenUsed/>
    <w:qFormat/>
    <w:rsid w:val="005D25CE"/>
    <w:pPr>
      <w:keepNext/>
      <w:keepLines/>
      <w:spacing w:before="40" w:after="0"/>
      <w:outlineLvl w:val="3"/>
    </w:pPr>
    <w:rPr>
      <w:rFonts w:asciiTheme="majorHAnsi" w:eastAsiaTheme="majorEastAsia" w:hAnsiTheme="majorHAnsi" w:cstheme="majorBidi"/>
      <w:i/>
      <w:iCs/>
      <w:color w:val="374C80"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35D45"/>
    <w:rPr>
      <w:rFonts w:asciiTheme="majorHAnsi" w:eastAsiaTheme="majorEastAsia" w:hAnsiTheme="majorHAnsi" w:cstheme="majorBidi"/>
      <w:color w:val="374C80" w:themeColor="accent1" w:themeShade="BF"/>
      <w:sz w:val="32"/>
      <w:szCs w:val="32"/>
    </w:rPr>
  </w:style>
  <w:style w:type="character" w:customStyle="1" w:styleId="Ttulo2Car">
    <w:name w:val="Título 2 Car"/>
    <w:basedOn w:val="Fuentedeprrafopredeter"/>
    <w:link w:val="Ttulo2"/>
    <w:uiPriority w:val="9"/>
    <w:rsid w:val="005D25CE"/>
    <w:rPr>
      <w:rFonts w:asciiTheme="majorHAnsi" w:eastAsiaTheme="majorEastAsia" w:hAnsiTheme="majorHAnsi" w:cstheme="majorBidi"/>
      <w:color w:val="374C80" w:themeColor="accent1" w:themeShade="BF"/>
      <w:sz w:val="26"/>
      <w:szCs w:val="26"/>
    </w:rPr>
  </w:style>
  <w:style w:type="character" w:customStyle="1" w:styleId="Ttulo3Car">
    <w:name w:val="Título 3 Car"/>
    <w:basedOn w:val="Fuentedeprrafopredeter"/>
    <w:link w:val="Ttulo3"/>
    <w:uiPriority w:val="9"/>
    <w:rsid w:val="005D25CE"/>
    <w:rPr>
      <w:rFonts w:asciiTheme="majorHAnsi" w:eastAsiaTheme="majorEastAsia" w:hAnsiTheme="majorHAnsi" w:cstheme="majorBidi"/>
      <w:color w:val="243255" w:themeColor="accent1" w:themeShade="7F"/>
      <w:sz w:val="24"/>
      <w:szCs w:val="24"/>
    </w:rPr>
  </w:style>
  <w:style w:type="character" w:customStyle="1" w:styleId="Ttulo4Car">
    <w:name w:val="Título 4 Car"/>
    <w:basedOn w:val="Fuentedeprrafopredeter"/>
    <w:link w:val="Ttulo4"/>
    <w:uiPriority w:val="9"/>
    <w:rsid w:val="005D25CE"/>
    <w:rPr>
      <w:rFonts w:asciiTheme="majorHAnsi" w:eastAsiaTheme="majorEastAsia" w:hAnsiTheme="majorHAnsi" w:cstheme="majorBidi"/>
      <w:i/>
      <w:iCs/>
      <w:color w:val="374C80" w:themeColor="accent1" w:themeShade="BF"/>
    </w:rPr>
  </w:style>
  <w:style w:type="paragraph" w:styleId="Prrafodelista">
    <w:name w:val="List Paragraph"/>
    <w:basedOn w:val="Normal"/>
    <w:link w:val="PrrafodelistaCar"/>
    <w:uiPriority w:val="34"/>
    <w:qFormat/>
    <w:rsid w:val="00816990"/>
    <w:pPr>
      <w:ind w:left="720"/>
      <w:contextualSpacing/>
    </w:pPr>
  </w:style>
  <w:style w:type="character" w:customStyle="1" w:styleId="PrrafodelistaCar">
    <w:name w:val="Párrafo de lista Car"/>
    <w:link w:val="Prrafodelista"/>
    <w:uiPriority w:val="34"/>
    <w:rsid w:val="002A2F24"/>
  </w:style>
  <w:style w:type="table" w:styleId="Tablaconcuadrcula">
    <w:name w:val="Table Grid"/>
    <w:basedOn w:val="Tablanormal"/>
    <w:uiPriority w:val="39"/>
    <w:rsid w:val="00CB7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CB7D8E"/>
    <w:pPr>
      <w:spacing w:after="0" w:line="240" w:lineRule="auto"/>
    </w:pPr>
    <w:tblPr>
      <w:tblStyleRowBandSize w:val="1"/>
      <w:tblStyleColBandSize w:val="1"/>
      <w:tblBorders>
        <w:top w:val="single" w:sz="4" w:space="0" w:color="9D90A0" w:themeColor="accent6"/>
        <w:left w:val="single" w:sz="4" w:space="0" w:color="9D90A0" w:themeColor="accent6"/>
        <w:bottom w:val="single" w:sz="4" w:space="0" w:color="9D90A0" w:themeColor="accent6"/>
        <w:right w:val="single" w:sz="4" w:space="0" w:color="9D90A0" w:themeColor="accent6"/>
      </w:tblBorders>
    </w:tblPr>
    <w:tblStylePr w:type="firstRow">
      <w:rPr>
        <w:b/>
        <w:bCs/>
        <w:color w:val="FFFFFF" w:themeColor="background1"/>
      </w:rPr>
      <w:tblPr/>
      <w:tcPr>
        <w:shd w:val="clear" w:color="auto" w:fill="9D90A0" w:themeFill="accent6"/>
      </w:tcPr>
    </w:tblStylePr>
    <w:tblStylePr w:type="lastRow">
      <w:rPr>
        <w:b/>
        <w:bCs/>
      </w:rPr>
      <w:tblPr/>
      <w:tcPr>
        <w:tcBorders>
          <w:top w:val="double" w:sz="4" w:space="0" w:color="9D90A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90A0" w:themeColor="accent6"/>
          <w:right w:val="single" w:sz="4" w:space="0" w:color="9D90A0" w:themeColor="accent6"/>
        </w:tcBorders>
      </w:tcPr>
    </w:tblStylePr>
    <w:tblStylePr w:type="band1Horz">
      <w:tblPr/>
      <w:tcPr>
        <w:tcBorders>
          <w:top w:val="single" w:sz="4" w:space="0" w:color="9D90A0" w:themeColor="accent6"/>
          <w:bottom w:val="single" w:sz="4" w:space="0" w:color="9D90A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90A0" w:themeColor="accent6"/>
          <w:left w:val="nil"/>
        </w:tcBorders>
      </w:tcPr>
    </w:tblStylePr>
    <w:tblStylePr w:type="swCell">
      <w:tblPr/>
      <w:tcPr>
        <w:tcBorders>
          <w:top w:val="double" w:sz="4" w:space="0" w:color="9D90A0" w:themeColor="accent6"/>
          <w:right w:val="nil"/>
        </w:tcBorders>
      </w:tcPr>
    </w:tblStylePr>
  </w:style>
  <w:style w:type="paragraph" w:styleId="Textodeglobo">
    <w:name w:val="Balloon Text"/>
    <w:basedOn w:val="Normal"/>
    <w:link w:val="TextodegloboCar"/>
    <w:uiPriority w:val="99"/>
    <w:semiHidden/>
    <w:unhideWhenUsed/>
    <w:rsid w:val="0077337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73370"/>
    <w:rPr>
      <w:rFonts w:ascii="Segoe UI" w:hAnsi="Segoe UI" w:cs="Segoe UI"/>
      <w:sz w:val="18"/>
      <w:szCs w:val="18"/>
    </w:rPr>
  </w:style>
  <w:style w:type="table" w:styleId="Sombreadoclaro-nfasis2">
    <w:name w:val="Light Shading Accent 2"/>
    <w:basedOn w:val="Tablanormal"/>
    <w:uiPriority w:val="60"/>
    <w:rsid w:val="002A2F24"/>
    <w:pPr>
      <w:spacing w:after="0" w:line="240" w:lineRule="auto"/>
    </w:pPr>
    <w:rPr>
      <w:rFonts w:ascii="Times New Roman" w:eastAsia="Times New Roman" w:hAnsi="Times New Roman" w:cs="Times New Roman"/>
      <w:color w:val="3476B1" w:themeColor="accent2" w:themeShade="BF"/>
      <w:sz w:val="20"/>
      <w:szCs w:val="20"/>
    </w:rPr>
    <w:tblPr>
      <w:tblStyleRowBandSize w:val="1"/>
      <w:tblStyleColBandSize w:val="1"/>
      <w:tblBorders>
        <w:top w:val="single" w:sz="8" w:space="0" w:color="629DD1" w:themeColor="accent2"/>
        <w:bottom w:val="single" w:sz="8" w:space="0" w:color="629DD1" w:themeColor="accent2"/>
      </w:tblBorders>
    </w:tblPr>
    <w:tblStylePr w:type="firstRow">
      <w:pPr>
        <w:spacing w:before="0" w:after="0" w:line="240" w:lineRule="auto"/>
      </w:pPr>
      <w:rPr>
        <w:b/>
        <w:bCs/>
      </w:rPr>
      <w:tblPr/>
      <w:tcPr>
        <w:tcBorders>
          <w:top w:val="single" w:sz="8" w:space="0" w:color="629DD1" w:themeColor="accent2"/>
          <w:left w:val="nil"/>
          <w:bottom w:val="single" w:sz="8" w:space="0" w:color="629DD1" w:themeColor="accent2"/>
          <w:right w:val="nil"/>
          <w:insideH w:val="nil"/>
          <w:insideV w:val="nil"/>
        </w:tcBorders>
      </w:tcPr>
    </w:tblStylePr>
    <w:tblStylePr w:type="lastRow">
      <w:pPr>
        <w:spacing w:before="0" w:after="0" w:line="240" w:lineRule="auto"/>
      </w:pPr>
      <w:rPr>
        <w:b/>
        <w:bCs/>
      </w:rPr>
      <w:tblPr/>
      <w:tcPr>
        <w:tcBorders>
          <w:top w:val="single" w:sz="8" w:space="0" w:color="629DD1" w:themeColor="accent2"/>
          <w:left w:val="nil"/>
          <w:bottom w:val="single" w:sz="8" w:space="0" w:color="629DD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F3" w:themeFill="accent2" w:themeFillTint="3F"/>
      </w:tcPr>
    </w:tblStylePr>
    <w:tblStylePr w:type="band1Horz">
      <w:tblPr/>
      <w:tcPr>
        <w:tcBorders>
          <w:left w:val="nil"/>
          <w:right w:val="nil"/>
          <w:insideH w:val="nil"/>
          <w:insideV w:val="nil"/>
        </w:tcBorders>
        <w:shd w:val="clear" w:color="auto" w:fill="D8E6F3" w:themeFill="accent2" w:themeFillTint="3F"/>
      </w:tcPr>
    </w:tblStylePr>
  </w:style>
  <w:style w:type="table" w:customStyle="1" w:styleId="Tabladelista7concolores-nfasis61">
    <w:name w:val="Tabla de lista 7 con colores - Énfasis 61"/>
    <w:basedOn w:val="Tablanormal"/>
    <w:uiPriority w:val="52"/>
    <w:rsid w:val="00457532"/>
    <w:pPr>
      <w:spacing w:after="0" w:line="240" w:lineRule="auto"/>
    </w:pPr>
    <w:rPr>
      <w:color w:val="77697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0A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0A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0A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0A0" w:themeColor="accent6"/>
        </w:tcBorders>
        <w:shd w:val="clear" w:color="auto" w:fill="FFFFFF" w:themeFill="background1"/>
      </w:tcPr>
    </w:tblStylePr>
    <w:tblStylePr w:type="band1Vert">
      <w:tblPr/>
      <w:tcPr>
        <w:shd w:val="clear" w:color="auto" w:fill="EBE8EC" w:themeFill="accent6" w:themeFillTint="33"/>
      </w:tcPr>
    </w:tblStylePr>
    <w:tblStylePr w:type="band1Horz">
      <w:tblPr/>
      <w:tcPr>
        <w:shd w:val="clear" w:color="auto" w:fill="EBE8E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4-nfasis51">
    <w:name w:val="Tabla de lista 4 - Énfasis 51"/>
    <w:basedOn w:val="Tablanormal"/>
    <w:uiPriority w:val="49"/>
    <w:rsid w:val="00457532"/>
    <w:pPr>
      <w:spacing w:after="0" w:line="240" w:lineRule="auto"/>
    </w:p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tblBorders>
    </w:tblPr>
    <w:tblStylePr w:type="firstRow">
      <w:rPr>
        <w:b/>
        <w:bCs/>
        <w:color w:val="FFFFFF" w:themeColor="background1"/>
      </w:rPr>
      <w:tblPr/>
      <w:tcPr>
        <w:tcBorders>
          <w:top w:val="single" w:sz="4" w:space="0" w:color="5AA2AE" w:themeColor="accent5"/>
          <w:left w:val="single" w:sz="4" w:space="0" w:color="5AA2AE" w:themeColor="accent5"/>
          <w:bottom w:val="single" w:sz="4" w:space="0" w:color="5AA2AE" w:themeColor="accent5"/>
          <w:right w:val="single" w:sz="4" w:space="0" w:color="5AA2AE" w:themeColor="accent5"/>
          <w:insideH w:val="nil"/>
        </w:tcBorders>
        <w:shd w:val="clear" w:color="auto" w:fill="5AA2AE" w:themeFill="accent5"/>
      </w:tcPr>
    </w:tblStylePr>
    <w:tblStylePr w:type="lastRow">
      <w:rPr>
        <w:b/>
        <w:bCs/>
      </w:rPr>
      <w:tblPr/>
      <w:tcPr>
        <w:tcBorders>
          <w:top w:val="double" w:sz="4" w:space="0" w:color="9BC7CE" w:themeColor="accent5" w:themeTint="99"/>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customStyle="1" w:styleId="Tabladelista3-nfasis51">
    <w:name w:val="Tabla de lista 3 - Énfasis 51"/>
    <w:basedOn w:val="Tablanormal"/>
    <w:uiPriority w:val="48"/>
    <w:rsid w:val="00381027"/>
    <w:pPr>
      <w:spacing w:after="0" w:line="240" w:lineRule="auto"/>
    </w:pPr>
    <w:tblPr>
      <w:tblStyleRowBandSize w:val="1"/>
      <w:tblStyleColBandSize w:val="1"/>
      <w:tblBorders>
        <w:top w:val="single" w:sz="4" w:space="0" w:color="5AA2AE" w:themeColor="accent5"/>
        <w:left w:val="single" w:sz="4" w:space="0" w:color="5AA2AE" w:themeColor="accent5"/>
        <w:bottom w:val="single" w:sz="4" w:space="0" w:color="5AA2AE" w:themeColor="accent5"/>
        <w:right w:val="single" w:sz="4" w:space="0" w:color="5AA2AE" w:themeColor="accent5"/>
      </w:tblBorders>
    </w:tblPr>
    <w:tblStylePr w:type="firstRow">
      <w:rPr>
        <w:b/>
        <w:bCs/>
        <w:color w:val="FFFFFF" w:themeColor="background1"/>
      </w:rPr>
      <w:tblPr/>
      <w:tcPr>
        <w:shd w:val="clear" w:color="auto" w:fill="5AA2AE" w:themeFill="accent5"/>
      </w:tcPr>
    </w:tblStylePr>
    <w:tblStylePr w:type="lastRow">
      <w:rPr>
        <w:b/>
        <w:bCs/>
      </w:rPr>
      <w:tblPr/>
      <w:tcPr>
        <w:tcBorders>
          <w:top w:val="double" w:sz="4" w:space="0" w:color="5AA2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A2AE" w:themeColor="accent5"/>
          <w:right w:val="single" w:sz="4" w:space="0" w:color="5AA2AE" w:themeColor="accent5"/>
        </w:tcBorders>
      </w:tcPr>
    </w:tblStylePr>
    <w:tblStylePr w:type="band1Horz">
      <w:tblPr/>
      <w:tcPr>
        <w:tcBorders>
          <w:top w:val="single" w:sz="4" w:space="0" w:color="5AA2AE" w:themeColor="accent5"/>
          <w:bottom w:val="single" w:sz="4" w:space="0" w:color="5AA2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A2AE" w:themeColor="accent5"/>
          <w:left w:val="nil"/>
        </w:tcBorders>
      </w:tcPr>
    </w:tblStylePr>
    <w:tblStylePr w:type="swCell">
      <w:tblPr/>
      <w:tcPr>
        <w:tcBorders>
          <w:top w:val="double" w:sz="4" w:space="0" w:color="5AA2AE" w:themeColor="accent5"/>
          <w:right w:val="nil"/>
        </w:tcBorders>
      </w:tcPr>
    </w:tblStylePr>
  </w:style>
  <w:style w:type="table" w:customStyle="1" w:styleId="Tabladelista3-nfasis11">
    <w:name w:val="Tabla de lista 3 - Énfasis 11"/>
    <w:basedOn w:val="Tablanormal"/>
    <w:uiPriority w:val="48"/>
    <w:rsid w:val="00381027"/>
    <w:pPr>
      <w:spacing w:after="0" w:line="240" w:lineRule="auto"/>
    </w:pPr>
    <w:tblPr>
      <w:tblStyleRowBandSize w:val="1"/>
      <w:tblStyleColBandSize w:val="1"/>
      <w:tblBorders>
        <w:top w:val="single" w:sz="4" w:space="0" w:color="4A66AC" w:themeColor="accent1"/>
        <w:left w:val="single" w:sz="4" w:space="0" w:color="4A66AC" w:themeColor="accent1"/>
        <w:bottom w:val="single" w:sz="4" w:space="0" w:color="4A66AC" w:themeColor="accent1"/>
        <w:right w:val="single" w:sz="4" w:space="0" w:color="4A66AC" w:themeColor="accent1"/>
      </w:tblBorders>
    </w:tblPr>
    <w:tblStylePr w:type="firstRow">
      <w:rPr>
        <w:b/>
        <w:bCs/>
        <w:color w:val="FFFFFF" w:themeColor="background1"/>
      </w:rPr>
      <w:tblPr/>
      <w:tcPr>
        <w:shd w:val="clear" w:color="auto" w:fill="4A66AC" w:themeFill="accent1"/>
      </w:tcPr>
    </w:tblStylePr>
    <w:tblStylePr w:type="lastRow">
      <w:rPr>
        <w:b/>
        <w:bCs/>
      </w:rPr>
      <w:tblPr/>
      <w:tcPr>
        <w:tcBorders>
          <w:top w:val="double" w:sz="4" w:space="0" w:color="4A66A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A66AC" w:themeColor="accent1"/>
          <w:right w:val="single" w:sz="4" w:space="0" w:color="4A66AC" w:themeColor="accent1"/>
        </w:tcBorders>
      </w:tcPr>
    </w:tblStylePr>
    <w:tblStylePr w:type="band1Horz">
      <w:tblPr/>
      <w:tcPr>
        <w:tcBorders>
          <w:top w:val="single" w:sz="4" w:space="0" w:color="4A66AC" w:themeColor="accent1"/>
          <w:bottom w:val="single" w:sz="4" w:space="0" w:color="4A66A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A66AC" w:themeColor="accent1"/>
          <w:left w:val="nil"/>
        </w:tcBorders>
      </w:tcPr>
    </w:tblStylePr>
    <w:tblStylePr w:type="swCell">
      <w:tblPr/>
      <w:tcPr>
        <w:tcBorders>
          <w:top w:val="double" w:sz="4" w:space="0" w:color="4A66AC" w:themeColor="accent1"/>
          <w:right w:val="nil"/>
        </w:tcBorders>
      </w:tcPr>
    </w:tblStylePr>
  </w:style>
  <w:style w:type="table" w:customStyle="1" w:styleId="Tabladecuadrcula2-nfasis51">
    <w:name w:val="Tabla de cuadrícula 2 - Énfasis 51"/>
    <w:basedOn w:val="Tablanormal"/>
    <w:uiPriority w:val="47"/>
    <w:rsid w:val="00381027"/>
    <w:pPr>
      <w:spacing w:after="0" w:line="240" w:lineRule="auto"/>
    </w:pPr>
    <w:tblPr>
      <w:tblStyleRowBandSize w:val="1"/>
      <w:tblStyleColBandSize w:val="1"/>
      <w:tblBorders>
        <w:top w:val="single" w:sz="2" w:space="0" w:color="9BC7CE" w:themeColor="accent5" w:themeTint="99"/>
        <w:bottom w:val="single" w:sz="2" w:space="0" w:color="9BC7CE" w:themeColor="accent5" w:themeTint="99"/>
        <w:insideH w:val="single" w:sz="2" w:space="0" w:color="9BC7CE" w:themeColor="accent5" w:themeTint="99"/>
        <w:insideV w:val="single" w:sz="2" w:space="0" w:color="9BC7CE" w:themeColor="accent5" w:themeTint="99"/>
      </w:tblBorders>
    </w:tblPr>
    <w:tblStylePr w:type="firstRow">
      <w:rPr>
        <w:b/>
        <w:bCs/>
      </w:rPr>
      <w:tblPr/>
      <w:tcPr>
        <w:tcBorders>
          <w:top w:val="nil"/>
          <w:bottom w:val="single" w:sz="12" w:space="0" w:color="9BC7CE" w:themeColor="accent5" w:themeTint="99"/>
          <w:insideH w:val="nil"/>
          <w:insideV w:val="nil"/>
        </w:tcBorders>
        <w:shd w:val="clear" w:color="auto" w:fill="FFFFFF" w:themeFill="background1"/>
      </w:tcPr>
    </w:tblStylePr>
    <w:tblStylePr w:type="lastRow">
      <w:rPr>
        <w:b/>
        <w:bCs/>
      </w:rPr>
      <w:tblPr/>
      <w:tcPr>
        <w:tcBorders>
          <w:top w:val="double" w:sz="2" w:space="0" w:color="9BC7C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customStyle="1" w:styleId="Tabladecuadrcula5oscura-nfasis61">
    <w:name w:val="Tabla de cuadrícula 5 oscura - Énfasis 61"/>
    <w:basedOn w:val="Tablanormal"/>
    <w:uiPriority w:val="50"/>
    <w:rsid w:val="0022057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8E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90A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90A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90A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90A0" w:themeFill="accent6"/>
      </w:tcPr>
    </w:tblStylePr>
    <w:tblStylePr w:type="band1Vert">
      <w:tblPr/>
      <w:tcPr>
        <w:shd w:val="clear" w:color="auto" w:fill="D7D2D9" w:themeFill="accent6" w:themeFillTint="66"/>
      </w:tcPr>
    </w:tblStylePr>
    <w:tblStylePr w:type="band1Horz">
      <w:tblPr/>
      <w:tcPr>
        <w:shd w:val="clear" w:color="auto" w:fill="D7D2D9" w:themeFill="accent6" w:themeFillTint="66"/>
      </w:tcPr>
    </w:tblStylePr>
  </w:style>
  <w:style w:type="table" w:customStyle="1" w:styleId="Tabladecuadrcula4-nfasis11">
    <w:name w:val="Tabla de cuadrícula 4 - Énfasis 11"/>
    <w:basedOn w:val="Tablanormal"/>
    <w:uiPriority w:val="49"/>
    <w:rsid w:val="00220579"/>
    <w:pPr>
      <w:spacing w:after="0" w:line="240" w:lineRule="auto"/>
    </w:p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color w:val="FFFFFF" w:themeColor="background1"/>
      </w:rPr>
      <w:tblPr/>
      <w:tcPr>
        <w:tcBorders>
          <w:top w:val="single" w:sz="4" w:space="0" w:color="4A66AC" w:themeColor="accent1"/>
          <w:left w:val="single" w:sz="4" w:space="0" w:color="4A66AC" w:themeColor="accent1"/>
          <w:bottom w:val="single" w:sz="4" w:space="0" w:color="4A66AC" w:themeColor="accent1"/>
          <w:right w:val="single" w:sz="4" w:space="0" w:color="4A66AC" w:themeColor="accent1"/>
          <w:insideH w:val="nil"/>
          <w:insideV w:val="nil"/>
        </w:tcBorders>
        <w:shd w:val="clear" w:color="auto" w:fill="4A66AC" w:themeFill="accent1"/>
      </w:tcPr>
    </w:tblStylePr>
    <w:tblStylePr w:type="lastRow">
      <w:rPr>
        <w:b/>
        <w:bCs/>
      </w:rPr>
      <w:tblPr/>
      <w:tcPr>
        <w:tcBorders>
          <w:top w:val="double" w:sz="4" w:space="0" w:color="4A66AC" w:themeColor="accent1"/>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character" w:styleId="Hipervnculo">
    <w:name w:val="Hyperlink"/>
    <w:basedOn w:val="Fuentedeprrafopredeter"/>
    <w:uiPriority w:val="99"/>
    <w:unhideWhenUsed/>
    <w:rsid w:val="008374DD"/>
    <w:rPr>
      <w:color w:val="9454C3" w:themeColor="hyperlink"/>
      <w:u w:val="single"/>
    </w:rPr>
  </w:style>
  <w:style w:type="character" w:styleId="Hipervnculovisitado">
    <w:name w:val="FollowedHyperlink"/>
    <w:basedOn w:val="Fuentedeprrafopredeter"/>
    <w:uiPriority w:val="99"/>
    <w:semiHidden/>
    <w:unhideWhenUsed/>
    <w:rsid w:val="00391AAA"/>
    <w:rPr>
      <w:color w:val="3EBBF0" w:themeColor="followedHyperlink"/>
      <w:u w:val="single"/>
    </w:rPr>
  </w:style>
  <w:style w:type="character" w:styleId="Refdecomentario">
    <w:name w:val="annotation reference"/>
    <w:basedOn w:val="Fuentedeprrafopredeter"/>
    <w:uiPriority w:val="99"/>
    <w:semiHidden/>
    <w:unhideWhenUsed/>
    <w:rsid w:val="00252CCE"/>
    <w:rPr>
      <w:sz w:val="16"/>
      <w:szCs w:val="16"/>
    </w:rPr>
  </w:style>
  <w:style w:type="paragraph" w:styleId="Textocomentario">
    <w:name w:val="annotation text"/>
    <w:basedOn w:val="Normal"/>
    <w:link w:val="TextocomentarioCar"/>
    <w:uiPriority w:val="99"/>
    <w:semiHidden/>
    <w:unhideWhenUsed/>
    <w:rsid w:val="00252CC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52CCE"/>
    <w:rPr>
      <w:sz w:val="20"/>
      <w:szCs w:val="20"/>
    </w:rPr>
  </w:style>
  <w:style w:type="paragraph" w:styleId="Asuntodelcomentario">
    <w:name w:val="annotation subject"/>
    <w:basedOn w:val="Textocomentario"/>
    <w:next w:val="Textocomentario"/>
    <w:link w:val="AsuntodelcomentarioCar"/>
    <w:uiPriority w:val="99"/>
    <w:semiHidden/>
    <w:unhideWhenUsed/>
    <w:rsid w:val="00252CCE"/>
    <w:rPr>
      <w:b/>
      <w:bCs/>
    </w:rPr>
  </w:style>
  <w:style w:type="character" w:customStyle="1" w:styleId="AsuntodelcomentarioCar">
    <w:name w:val="Asunto del comentario Car"/>
    <w:basedOn w:val="TextocomentarioCar"/>
    <w:link w:val="Asuntodelcomentario"/>
    <w:uiPriority w:val="99"/>
    <w:semiHidden/>
    <w:rsid w:val="00252CCE"/>
    <w:rPr>
      <w:b/>
      <w:bCs/>
      <w:sz w:val="20"/>
      <w:szCs w:val="20"/>
    </w:rPr>
  </w:style>
  <w:style w:type="paragraph" w:styleId="Revisin">
    <w:name w:val="Revision"/>
    <w:hidden/>
    <w:uiPriority w:val="99"/>
    <w:semiHidden/>
    <w:rsid w:val="00243B31"/>
    <w:pPr>
      <w:spacing w:after="0" w:line="240" w:lineRule="auto"/>
    </w:pPr>
  </w:style>
  <w:style w:type="paragraph" w:styleId="Encabezado">
    <w:name w:val="header"/>
    <w:basedOn w:val="Normal"/>
    <w:link w:val="EncabezadoCar"/>
    <w:uiPriority w:val="99"/>
    <w:unhideWhenUsed/>
    <w:rsid w:val="00C228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28E0"/>
  </w:style>
  <w:style w:type="paragraph" w:styleId="Piedepgina">
    <w:name w:val="footer"/>
    <w:basedOn w:val="Normal"/>
    <w:link w:val="PiedepginaCar"/>
    <w:uiPriority w:val="99"/>
    <w:unhideWhenUsed/>
    <w:rsid w:val="00C228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28E0"/>
  </w:style>
  <w:style w:type="character" w:styleId="Mencinsinresolver">
    <w:name w:val="Unresolved Mention"/>
    <w:basedOn w:val="Fuentedeprrafopredeter"/>
    <w:uiPriority w:val="99"/>
    <w:semiHidden/>
    <w:unhideWhenUsed/>
    <w:rsid w:val="0071162B"/>
    <w:rPr>
      <w:color w:val="808080"/>
      <w:shd w:val="clear" w:color="auto" w:fill="E6E6E6"/>
    </w:rPr>
  </w:style>
  <w:style w:type="paragraph" w:styleId="Ttulo">
    <w:name w:val="Title"/>
    <w:basedOn w:val="Normal"/>
    <w:next w:val="Normal"/>
    <w:link w:val="TtuloCar"/>
    <w:uiPriority w:val="10"/>
    <w:qFormat/>
    <w:rsid w:val="002F7A4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7A42"/>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2F7A42"/>
    <w:pPr>
      <w:spacing w:after="120"/>
    </w:pPr>
  </w:style>
  <w:style w:type="character" w:customStyle="1" w:styleId="TextoindependienteCar">
    <w:name w:val="Texto independiente Car"/>
    <w:basedOn w:val="Fuentedeprrafopredeter"/>
    <w:link w:val="Textoindependiente"/>
    <w:uiPriority w:val="99"/>
    <w:rsid w:val="002F7A42"/>
  </w:style>
  <w:style w:type="paragraph" w:styleId="Textoindependienteprimerasangra">
    <w:name w:val="Body Text First Indent"/>
    <w:basedOn w:val="Textoindependiente"/>
    <w:link w:val="TextoindependienteprimerasangraCar"/>
    <w:uiPriority w:val="99"/>
    <w:unhideWhenUsed/>
    <w:rsid w:val="002F7A42"/>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2F7A42"/>
  </w:style>
  <w:style w:type="paragraph" w:styleId="Textonotapie">
    <w:name w:val="footnote text"/>
    <w:basedOn w:val="Normal"/>
    <w:link w:val="TextonotapieCar"/>
    <w:uiPriority w:val="99"/>
    <w:semiHidden/>
    <w:unhideWhenUsed/>
    <w:rsid w:val="00C262C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262CA"/>
    <w:rPr>
      <w:sz w:val="20"/>
      <w:szCs w:val="20"/>
    </w:rPr>
  </w:style>
  <w:style w:type="character" w:styleId="Refdenotaalpie">
    <w:name w:val="footnote reference"/>
    <w:basedOn w:val="Fuentedeprrafopredeter"/>
    <w:uiPriority w:val="99"/>
    <w:semiHidden/>
    <w:unhideWhenUsed/>
    <w:rsid w:val="00C262CA"/>
    <w:rPr>
      <w:vertAlign w:val="superscript"/>
    </w:rPr>
  </w:style>
  <w:style w:type="paragraph" w:customStyle="1" w:styleId="Car">
    <w:name w:val="Car"/>
    <w:basedOn w:val="Normal"/>
    <w:semiHidden/>
    <w:rsid w:val="00557F46"/>
    <w:pPr>
      <w:spacing w:line="240" w:lineRule="exact"/>
    </w:pPr>
    <w:rPr>
      <w:rFonts w:ascii="Verdana" w:eastAsia="Times New Roman" w:hAnsi="Verdana" w:cs="Verdana"/>
      <w:sz w:val="20"/>
      <w:szCs w:val="20"/>
      <w:lang w:val="en-AU"/>
    </w:rPr>
  </w:style>
  <w:style w:type="paragraph" w:styleId="NormalWeb">
    <w:name w:val="Normal (Web)"/>
    <w:basedOn w:val="Normal"/>
    <w:uiPriority w:val="99"/>
    <w:rsid w:val="00EA2C9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tuloTDC">
    <w:name w:val="TOC Heading"/>
    <w:basedOn w:val="Ttulo1"/>
    <w:next w:val="Normal"/>
    <w:uiPriority w:val="39"/>
    <w:unhideWhenUsed/>
    <w:qFormat/>
    <w:rsid w:val="00B96548"/>
    <w:pPr>
      <w:outlineLvl w:val="9"/>
    </w:pPr>
    <w:rPr>
      <w:lang w:val="es-ES" w:eastAsia="es-ES"/>
    </w:rPr>
  </w:style>
  <w:style w:type="paragraph" w:styleId="TDC1">
    <w:name w:val="toc 1"/>
    <w:basedOn w:val="Normal"/>
    <w:next w:val="Normal"/>
    <w:autoRedefine/>
    <w:uiPriority w:val="39"/>
    <w:unhideWhenUsed/>
    <w:rsid w:val="00B96548"/>
    <w:pPr>
      <w:spacing w:after="100"/>
    </w:pPr>
  </w:style>
  <w:style w:type="paragraph" w:styleId="TDC2">
    <w:name w:val="toc 2"/>
    <w:basedOn w:val="Normal"/>
    <w:next w:val="Normal"/>
    <w:autoRedefine/>
    <w:uiPriority w:val="39"/>
    <w:unhideWhenUsed/>
    <w:rsid w:val="00B96548"/>
    <w:pPr>
      <w:spacing w:after="100"/>
      <w:ind w:left="220"/>
    </w:pPr>
  </w:style>
  <w:style w:type="paragraph" w:styleId="TDC3">
    <w:name w:val="toc 3"/>
    <w:basedOn w:val="Normal"/>
    <w:next w:val="Normal"/>
    <w:autoRedefine/>
    <w:uiPriority w:val="39"/>
    <w:unhideWhenUsed/>
    <w:rsid w:val="00B96548"/>
    <w:pPr>
      <w:spacing w:after="100"/>
      <w:ind w:left="440"/>
    </w:pPr>
  </w:style>
  <w:style w:type="paragraph" w:styleId="Listaconvietas">
    <w:name w:val="List Bullet"/>
    <w:basedOn w:val="Normal"/>
    <w:uiPriority w:val="99"/>
    <w:unhideWhenUsed/>
    <w:rsid w:val="00F90BC9"/>
    <w:pPr>
      <w:numPr>
        <w:numId w:val="19"/>
      </w:numPr>
      <w:contextualSpacing/>
    </w:pPr>
  </w:style>
  <w:style w:type="table" w:styleId="Tablaconcuadrcula4-nfasis2">
    <w:name w:val="Grid Table 4 Accent 2"/>
    <w:basedOn w:val="Tablanormal"/>
    <w:uiPriority w:val="49"/>
    <w:rsid w:val="00E81FAD"/>
    <w:pPr>
      <w:spacing w:after="0" w:line="240" w:lineRule="auto"/>
    </w:p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Pr>
    <w:tblStylePr w:type="firstRow">
      <w:rPr>
        <w:b/>
        <w:bCs/>
        <w:color w:val="FFFFFF" w:themeColor="background1"/>
      </w:rPr>
      <w:tblPr/>
      <w:tcPr>
        <w:tcBorders>
          <w:top w:val="single" w:sz="4" w:space="0" w:color="629DD1" w:themeColor="accent2"/>
          <w:left w:val="single" w:sz="4" w:space="0" w:color="629DD1" w:themeColor="accent2"/>
          <w:bottom w:val="single" w:sz="4" w:space="0" w:color="629DD1" w:themeColor="accent2"/>
          <w:right w:val="single" w:sz="4" w:space="0" w:color="629DD1" w:themeColor="accent2"/>
          <w:insideH w:val="nil"/>
          <w:insideV w:val="nil"/>
        </w:tcBorders>
        <w:shd w:val="clear" w:color="auto" w:fill="629DD1" w:themeFill="accent2"/>
      </w:tcPr>
    </w:tblStylePr>
    <w:tblStylePr w:type="lastRow">
      <w:rPr>
        <w:b/>
        <w:bCs/>
      </w:rPr>
      <w:tblPr/>
      <w:tcPr>
        <w:tcBorders>
          <w:top w:val="double" w:sz="4" w:space="0" w:color="629DD1" w:themeColor="accent2"/>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paragraph" w:styleId="TDC4">
    <w:name w:val="toc 4"/>
    <w:basedOn w:val="Normal"/>
    <w:next w:val="Normal"/>
    <w:autoRedefine/>
    <w:uiPriority w:val="39"/>
    <w:unhideWhenUsed/>
    <w:rsid w:val="00FB1DEF"/>
    <w:pPr>
      <w:spacing w:after="100"/>
      <w:ind w:left="660"/>
    </w:pPr>
    <w:rPr>
      <w:rFonts w:eastAsiaTheme="minorEastAsia"/>
      <w:lang w:val="es-ES" w:eastAsia="es-ES"/>
    </w:rPr>
  </w:style>
  <w:style w:type="paragraph" w:styleId="TDC5">
    <w:name w:val="toc 5"/>
    <w:basedOn w:val="Normal"/>
    <w:next w:val="Normal"/>
    <w:autoRedefine/>
    <w:uiPriority w:val="39"/>
    <w:unhideWhenUsed/>
    <w:rsid w:val="00FB1DEF"/>
    <w:pPr>
      <w:spacing w:after="100"/>
      <w:ind w:left="880"/>
    </w:pPr>
    <w:rPr>
      <w:rFonts w:eastAsiaTheme="minorEastAsia"/>
      <w:lang w:val="es-ES" w:eastAsia="es-ES"/>
    </w:rPr>
  </w:style>
  <w:style w:type="paragraph" w:styleId="TDC6">
    <w:name w:val="toc 6"/>
    <w:basedOn w:val="Normal"/>
    <w:next w:val="Normal"/>
    <w:autoRedefine/>
    <w:uiPriority w:val="39"/>
    <w:unhideWhenUsed/>
    <w:rsid w:val="00FB1DEF"/>
    <w:pPr>
      <w:spacing w:after="100"/>
      <w:ind w:left="1100"/>
    </w:pPr>
    <w:rPr>
      <w:rFonts w:eastAsiaTheme="minorEastAsia"/>
      <w:lang w:val="es-ES" w:eastAsia="es-ES"/>
    </w:rPr>
  </w:style>
  <w:style w:type="paragraph" w:styleId="TDC7">
    <w:name w:val="toc 7"/>
    <w:basedOn w:val="Normal"/>
    <w:next w:val="Normal"/>
    <w:autoRedefine/>
    <w:uiPriority w:val="39"/>
    <w:unhideWhenUsed/>
    <w:rsid w:val="00FB1DEF"/>
    <w:pPr>
      <w:spacing w:after="100"/>
      <w:ind w:left="1320"/>
    </w:pPr>
    <w:rPr>
      <w:rFonts w:eastAsiaTheme="minorEastAsia"/>
      <w:lang w:val="es-ES" w:eastAsia="es-ES"/>
    </w:rPr>
  </w:style>
  <w:style w:type="paragraph" w:styleId="TDC8">
    <w:name w:val="toc 8"/>
    <w:basedOn w:val="Normal"/>
    <w:next w:val="Normal"/>
    <w:autoRedefine/>
    <w:uiPriority w:val="39"/>
    <w:unhideWhenUsed/>
    <w:rsid w:val="00FB1DEF"/>
    <w:pPr>
      <w:spacing w:after="100"/>
      <w:ind w:left="1540"/>
    </w:pPr>
    <w:rPr>
      <w:rFonts w:eastAsiaTheme="minorEastAsia"/>
      <w:lang w:val="es-ES" w:eastAsia="es-ES"/>
    </w:rPr>
  </w:style>
  <w:style w:type="paragraph" w:styleId="TDC9">
    <w:name w:val="toc 9"/>
    <w:basedOn w:val="Normal"/>
    <w:next w:val="Normal"/>
    <w:autoRedefine/>
    <w:uiPriority w:val="39"/>
    <w:unhideWhenUsed/>
    <w:rsid w:val="00FB1DEF"/>
    <w:pPr>
      <w:spacing w:after="100"/>
      <w:ind w:left="1760"/>
    </w:pPr>
    <w:rPr>
      <w:rFonts w:eastAsiaTheme="minorEastAsia"/>
      <w:lang w:val="es-ES" w:eastAsia="es-ES"/>
    </w:rPr>
  </w:style>
  <w:style w:type="paragraph" w:customStyle="1" w:styleId="Estilo1">
    <w:name w:val="Estilo1"/>
    <w:next w:val="Normal"/>
    <w:qFormat/>
    <w:rsid w:val="00BC07CE"/>
    <w:pPr>
      <w:widowControl w:val="0"/>
      <w:autoSpaceDE w:val="0"/>
      <w:autoSpaceDN w:val="0"/>
      <w:adjustRightInd w:val="0"/>
      <w:spacing w:after="0" w:line="240" w:lineRule="auto"/>
    </w:pPr>
    <w:rPr>
      <w:rFonts w:ascii="Arial" w:eastAsia="Times New Roman" w:hAnsi="Arial" w:cs="Arial"/>
      <w:sz w:val="24"/>
      <w:szCs w:val="24"/>
      <w:u w:color="000000"/>
      <w:lang w:val="es-ES" w:eastAsia="es-ES"/>
    </w:rPr>
  </w:style>
  <w:style w:type="paragraph" w:customStyle="1" w:styleId="Pa3">
    <w:name w:val="Pa3"/>
    <w:basedOn w:val="Normal"/>
    <w:next w:val="Normal"/>
    <w:uiPriority w:val="99"/>
    <w:rsid w:val="00AD0EAE"/>
    <w:pPr>
      <w:autoSpaceDE w:val="0"/>
      <w:autoSpaceDN w:val="0"/>
      <w:adjustRightInd w:val="0"/>
      <w:spacing w:after="0" w:line="221" w:lineRule="atLeast"/>
    </w:pPr>
    <w:rPr>
      <w:rFonts w:ascii="Arial Narrow" w:hAnsi="Arial Narrow"/>
      <w:sz w:val="24"/>
      <w:szCs w:val="24"/>
    </w:rPr>
  </w:style>
  <w:style w:type="character" w:customStyle="1" w:styleId="ui-provider">
    <w:name w:val="ui-provider"/>
    <w:basedOn w:val="Fuentedeprrafopredeter"/>
    <w:rsid w:val="00D36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013569">
      <w:bodyDiv w:val="1"/>
      <w:marLeft w:val="0"/>
      <w:marRight w:val="0"/>
      <w:marTop w:val="0"/>
      <w:marBottom w:val="0"/>
      <w:divBdr>
        <w:top w:val="none" w:sz="0" w:space="0" w:color="auto"/>
        <w:left w:val="none" w:sz="0" w:space="0" w:color="auto"/>
        <w:bottom w:val="none" w:sz="0" w:space="0" w:color="auto"/>
        <w:right w:val="none" w:sz="0" w:space="0" w:color="auto"/>
      </w:divBdr>
      <w:divsChild>
        <w:div w:id="245647642">
          <w:marLeft w:val="547"/>
          <w:marRight w:val="0"/>
          <w:marTop w:val="0"/>
          <w:marBottom w:val="0"/>
          <w:divBdr>
            <w:top w:val="none" w:sz="0" w:space="0" w:color="auto"/>
            <w:left w:val="none" w:sz="0" w:space="0" w:color="auto"/>
            <w:bottom w:val="none" w:sz="0" w:space="0" w:color="auto"/>
            <w:right w:val="none" w:sz="0" w:space="0" w:color="auto"/>
          </w:divBdr>
        </w:div>
      </w:divsChild>
    </w:div>
    <w:div w:id="101078697">
      <w:bodyDiv w:val="1"/>
      <w:marLeft w:val="0"/>
      <w:marRight w:val="0"/>
      <w:marTop w:val="0"/>
      <w:marBottom w:val="0"/>
      <w:divBdr>
        <w:top w:val="none" w:sz="0" w:space="0" w:color="auto"/>
        <w:left w:val="none" w:sz="0" w:space="0" w:color="auto"/>
        <w:bottom w:val="none" w:sz="0" w:space="0" w:color="auto"/>
        <w:right w:val="none" w:sz="0" w:space="0" w:color="auto"/>
      </w:divBdr>
    </w:div>
    <w:div w:id="122579060">
      <w:bodyDiv w:val="1"/>
      <w:marLeft w:val="0"/>
      <w:marRight w:val="0"/>
      <w:marTop w:val="0"/>
      <w:marBottom w:val="0"/>
      <w:divBdr>
        <w:top w:val="none" w:sz="0" w:space="0" w:color="auto"/>
        <w:left w:val="none" w:sz="0" w:space="0" w:color="auto"/>
        <w:bottom w:val="none" w:sz="0" w:space="0" w:color="auto"/>
        <w:right w:val="none" w:sz="0" w:space="0" w:color="auto"/>
      </w:divBdr>
    </w:div>
    <w:div w:id="122584065">
      <w:bodyDiv w:val="1"/>
      <w:marLeft w:val="0"/>
      <w:marRight w:val="0"/>
      <w:marTop w:val="0"/>
      <w:marBottom w:val="0"/>
      <w:divBdr>
        <w:top w:val="none" w:sz="0" w:space="0" w:color="auto"/>
        <w:left w:val="none" w:sz="0" w:space="0" w:color="auto"/>
        <w:bottom w:val="none" w:sz="0" w:space="0" w:color="auto"/>
        <w:right w:val="none" w:sz="0" w:space="0" w:color="auto"/>
      </w:divBdr>
    </w:div>
    <w:div w:id="207448861">
      <w:bodyDiv w:val="1"/>
      <w:marLeft w:val="0"/>
      <w:marRight w:val="0"/>
      <w:marTop w:val="0"/>
      <w:marBottom w:val="0"/>
      <w:divBdr>
        <w:top w:val="none" w:sz="0" w:space="0" w:color="auto"/>
        <w:left w:val="none" w:sz="0" w:space="0" w:color="auto"/>
        <w:bottom w:val="none" w:sz="0" w:space="0" w:color="auto"/>
        <w:right w:val="none" w:sz="0" w:space="0" w:color="auto"/>
      </w:divBdr>
    </w:div>
    <w:div w:id="312804217">
      <w:bodyDiv w:val="1"/>
      <w:marLeft w:val="0"/>
      <w:marRight w:val="0"/>
      <w:marTop w:val="0"/>
      <w:marBottom w:val="0"/>
      <w:divBdr>
        <w:top w:val="none" w:sz="0" w:space="0" w:color="auto"/>
        <w:left w:val="none" w:sz="0" w:space="0" w:color="auto"/>
        <w:bottom w:val="none" w:sz="0" w:space="0" w:color="auto"/>
        <w:right w:val="none" w:sz="0" w:space="0" w:color="auto"/>
      </w:divBdr>
    </w:div>
    <w:div w:id="564872472">
      <w:bodyDiv w:val="1"/>
      <w:marLeft w:val="0"/>
      <w:marRight w:val="0"/>
      <w:marTop w:val="0"/>
      <w:marBottom w:val="0"/>
      <w:divBdr>
        <w:top w:val="none" w:sz="0" w:space="0" w:color="auto"/>
        <w:left w:val="none" w:sz="0" w:space="0" w:color="auto"/>
        <w:bottom w:val="none" w:sz="0" w:space="0" w:color="auto"/>
        <w:right w:val="none" w:sz="0" w:space="0" w:color="auto"/>
      </w:divBdr>
      <w:divsChild>
        <w:div w:id="1987975265">
          <w:marLeft w:val="806"/>
          <w:marRight w:val="0"/>
          <w:marTop w:val="200"/>
          <w:marBottom w:val="0"/>
          <w:divBdr>
            <w:top w:val="none" w:sz="0" w:space="0" w:color="auto"/>
            <w:left w:val="none" w:sz="0" w:space="0" w:color="auto"/>
            <w:bottom w:val="none" w:sz="0" w:space="0" w:color="auto"/>
            <w:right w:val="none" w:sz="0" w:space="0" w:color="auto"/>
          </w:divBdr>
        </w:div>
        <w:div w:id="366294959">
          <w:marLeft w:val="806"/>
          <w:marRight w:val="0"/>
          <w:marTop w:val="200"/>
          <w:marBottom w:val="0"/>
          <w:divBdr>
            <w:top w:val="none" w:sz="0" w:space="0" w:color="auto"/>
            <w:left w:val="none" w:sz="0" w:space="0" w:color="auto"/>
            <w:bottom w:val="none" w:sz="0" w:space="0" w:color="auto"/>
            <w:right w:val="none" w:sz="0" w:space="0" w:color="auto"/>
          </w:divBdr>
        </w:div>
        <w:div w:id="29914235">
          <w:marLeft w:val="806"/>
          <w:marRight w:val="0"/>
          <w:marTop w:val="200"/>
          <w:marBottom w:val="0"/>
          <w:divBdr>
            <w:top w:val="none" w:sz="0" w:space="0" w:color="auto"/>
            <w:left w:val="none" w:sz="0" w:space="0" w:color="auto"/>
            <w:bottom w:val="none" w:sz="0" w:space="0" w:color="auto"/>
            <w:right w:val="none" w:sz="0" w:space="0" w:color="auto"/>
          </w:divBdr>
        </w:div>
        <w:div w:id="1253271445">
          <w:marLeft w:val="806"/>
          <w:marRight w:val="0"/>
          <w:marTop w:val="200"/>
          <w:marBottom w:val="0"/>
          <w:divBdr>
            <w:top w:val="none" w:sz="0" w:space="0" w:color="auto"/>
            <w:left w:val="none" w:sz="0" w:space="0" w:color="auto"/>
            <w:bottom w:val="none" w:sz="0" w:space="0" w:color="auto"/>
            <w:right w:val="none" w:sz="0" w:space="0" w:color="auto"/>
          </w:divBdr>
        </w:div>
        <w:div w:id="924461273">
          <w:marLeft w:val="806"/>
          <w:marRight w:val="0"/>
          <w:marTop w:val="200"/>
          <w:marBottom w:val="0"/>
          <w:divBdr>
            <w:top w:val="none" w:sz="0" w:space="0" w:color="auto"/>
            <w:left w:val="none" w:sz="0" w:space="0" w:color="auto"/>
            <w:bottom w:val="none" w:sz="0" w:space="0" w:color="auto"/>
            <w:right w:val="none" w:sz="0" w:space="0" w:color="auto"/>
          </w:divBdr>
        </w:div>
      </w:divsChild>
    </w:div>
    <w:div w:id="701638157">
      <w:bodyDiv w:val="1"/>
      <w:marLeft w:val="0"/>
      <w:marRight w:val="0"/>
      <w:marTop w:val="0"/>
      <w:marBottom w:val="0"/>
      <w:divBdr>
        <w:top w:val="none" w:sz="0" w:space="0" w:color="auto"/>
        <w:left w:val="none" w:sz="0" w:space="0" w:color="auto"/>
        <w:bottom w:val="none" w:sz="0" w:space="0" w:color="auto"/>
        <w:right w:val="none" w:sz="0" w:space="0" w:color="auto"/>
      </w:divBdr>
    </w:div>
    <w:div w:id="712073133">
      <w:bodyDiv w:val="1"/>
      <w:marLeft w:val="0"/>
      <w:marRight w:val="0"/>
      <w:marTop w:val="0"/>
      <w:marBottom w:val="0"/>
      <w:divBdr>
        <w:top w:val="none" w:sz="0" w:space="0" w:color="auto"/>
        <w:left w:val="none" w:sz="0" w:space="0" w:color="auto"/>
        <w:bottom w:val="none" w:sz="0" w:space="0" w:color="auto"/>
        <w:right w:val="none" w:sz="0" w:space="0" w:color="auto"/>
      </w:divBdr>
    </w:div>
    <w:div w:id="727340666">
      <w:bodyDiv w:val="1"/>
      <w:marLeft w:val="0"/>
      <w:marRight w:val="0"/>
      <w:marTop w:val="0"/>
      <w:marBottom w:val="0"/>
      <w:divBdr>
        <w:top w:val="none" w:sz="0" w:space="0" w:color="auto"/>
        <w:left w:val="none" w:sz="0" w:space="0" w:color="auto"/>
        <w:bottom w:val="none" w:sz="0" w:space="0" w:color="auto"/>
        <w:right w:val="none" w:sz="0" w:space="0" w:color="auto"/>
      </w:divBdr>
    </w:div>
    <w:div w:id="750156212">
      <w:bodyDiv w:val="1"/>
      <w:marLeft w:val="0"/>
      <w:marRight w:val="0"/>
      <w:marTop w:val="0"/>
      <w:marBottom w:val="0"/>
      <w:divBdr>
        <w:top w:val="none" w:sz="0" w:space="0" w:color="auto"/>
        <w:left w:val="none" w:sz="0" w:space="0" w:color="auto"/>
        <w:bottom w:val="none" w:sz="0" w:space="0" w:color="auto"/>
        <w:right w:val="none" w:sz="0" w:space="0" w:color="auto"/>
      </w:divBdr>
    </w:div>
    <w:div w:id="1061756520">
      <w:bodyDiv w:val="1"/>
      <w:marLeft w:val="0"/>
      <w:marRight w:val="0"/>
      <w:marTop w:val="0"/>
      <w:marBottom w:val="0"/>
      <w:divBdr>
        <w:top w:val="none" w:sz="0" w:space="0" w:color="auto"/>
        <w:left w:val="none" w:sz="0" w:space="0" w:color="auto"/>
        <w:bottom w:val="none" w:sz="0" w:space="0" w:color="auto"/>
        <w:right w:val="none" w:sz="0" w:space="0" w:color="auto"/>
      </w:divBdr>
      <w:divsChild>
        <w:div w:id="524372342">
          <w:marLeft w:val="547"/>
          <w:marRight w:val="0"/>
          <w:marTop w:val="0"/>
          <w:marBottom w:val="0"/>
          <w:divBdr>
            <w:top w:val="none" w:sz="0" w:space="0" w:color="auto"/>
            <w:left w:val="none" w:sz="0" w:space="0" w:color="auto"/>
            <w:bottom w:val="none" w:sz="0" w:space="0" w:color="auto"/>
            <w:right w:val="none" w:sz="0" w:space="0" w:color="auto"/>
          </w:divBdr>
        </w:div>
      </w:divsChild>
    </w:div>
    <w:div w:id="1070077292">
      <w:bodyDiv w:val="1"/>
      <w:marLeft w:val="0"/>
      <w:marRight w:val="0"/>
      <w:marTop w:val="0"/>
      <w:marBottom w:val="0"/>
      <w:divBdr>
        <w:top w:val="none" w:sz="0" w:space="0" w:color="auto"/>
        <w:left w:val="none" w:sz="0" w:space="0" w:color="auto"/>
        <w:bottom w:val="none" w:sz="0" w:space="0" w:color="auto"/>
        <w:right w:val="none" w:sz="0" w:space="0" w:color="auto"/>
      </w:divBdr>
    </w:div>
    <w:div w:id="1082531764">
      <w:bodyDiv w:val="1"/>
      <w:marLeft w:val="0"/>
      <w:marRight w:val="0"/>
      <w:marTop w:val="0"/>
      <w:marBottom w:val="0"/>
      <w:divBdr>
        <w:top w:val="none" w:sz="0" w:space="0" w:color="auto"/>
        <w:left w:val="none" w:sz="0" w:space="0" w:color="auto"/>
        <w:bottom w:val="none" w:sz="0" w:space="0" w:color="auto"/>
        <w:right w:val="none" w:sz="0" w:space="0" w:color="auto"/>
      </w:divBdr>
      <w:divsChild>
        <w:div w:id="417488047">
          <w:marLeft w:val="547"/>
          <w:marRight w:val="0"/>
          <w:marTop w:val="0"/>
          <w:marBottom w:val="0"/>
          <w:divBdr>
            <w:top w:val="none" w:sz="0" w:space="0" w:color="auto"/>
            <w:left w:val="none" w:sz="0" w:space="0" w:color="auto"/>
            <w:bottom w:val="none" w:sz="0" w:space="0" w:color="auto"/>
            <w:right w:val="none" w:sz="0" w:space="0" w:color="auto"/>
          </w:divBdr>
        </w:div>
      </w:divsChild>
    </w:div>
    <w:div w:id="1091436886">
      <w:bodyDiv w:val="1"/>
      <w:marLeft w:val="0"/>
      <w:marRight w:val="0"/>
      <w:marTop w:val="0"/>
      <w:marBottom w:val="0"/>
      <w:divBdr>
        <w:top w:val="none" w:sz="0" w:space="0" w:color="auto"/>
        <w:left w:val="none" w:sz="0" w:space="0" w:color="auto"/>
        <w:bottom w:val="none" w:sz="0" w:space="0" w:color="auto"/>
        <w:right w:val="none" w:sz="0" w:space="0" w:color="auto"/>
      </w:divBdr>
    </w:div>
    <w:div w:id="1224632879">
      <w:bodyDiv w:val="1"/>
      <w:marLeft w:val="0"/>
      <w:marRight w:val="0"/>
      <w:marTop w:val="0"/>
      <w:marBottom w:val="0"/>
      <w:divBdr>
        <w:top w:val="none" w:sz="0" w:space="0" w:color="auto"/>
        <w:left w:val="none" w:sz="0" w:space="0" w:color="auto"/>
        <w:bottom w:val="none" w:sz="0" w:space="0" w:color="auto"/>
        <w:right w:val="none" w:sz="0" w:space="0" w:color="auto"/>
      </w:divBdr>
    </w:div>
    <w:div w:id="1289124898">
      <w:bodyDiv w:val="1"/>
      <w:marLeft w:val="0"/>
      <w:marRight w:val="0"/>
      <w:marTop w:val="0"/>
      <w:marBottom w:val="0"/>
      <w:divBdr>
        <w:top w:val="none" w:sz="0" w:space="0" w:color="auto"/>
        <w:left w:val="none" w:sz="0" w:space="0" w:color="auto"/>
        <w:bottom w:val="none" w:sz="0" w:space="0" w:color="auto"/>
        <w:right w:val="none" w:sz="0" w:space="0" w:color="auto"/>
      </w:divBdr>
    </w:div>
    <w:div w:id="1295210477">
      <w:bodyDiv w:val="1"/>
      <w:marLeft w:val="0"/>
      <w:marRight w:val="0"/>
      <w:marTop w:val="0"/>
      <w:marBottom w:val="0"/>
      <w:divBdr>
        <w:top w:val="none" w:sz="0" w:space="0" w:color="auto"/>
        <w:left w:val="none" w:sz="0" w:space="0" w:color="auto"/>
        <w:bottom w:val="none" w:sz="0" w:space="0" w:color="auto"/>
        <w:right w:val="none" w:sz="0" w:space="0" w:color="auto"/>
      </w:divBdr>
    </w:div>
    <w:div w:id="1330988945">
      <w:bodyDiv w:val="1"/>
      <w:marLeft w:val="0"/>
      <w:marRight w:val="0"/>
      <w:marTop w:val="0"/>
      <w:marBottom w:val="0"/>
      <w:divBdr>
        <w:top w:val="none" w:sz="0" w:space="0" w:color="auto"/>
        <w:left w:val="none" w:sz="0" w:space="0" w:color="auto"/>
        <w:bottom w:val="none" w:sz="0" w:space="0" w:color="auto"/>
        <w:right w:val="none" w:sz="0" w:space="0" w:color="auto"/>
      </w:divBdr>
    </w:div>
    <w:div w:id="1350645771">
      <w:bodyDiv w:val="1"/>
      <w:marLeft w:val="0"/>
      <w:marRight w:val="0"/>
      <w:marTop w:val="0"/>
      <w:marBottom w:val="0"/>
      <w:divBdr>
        <w:top w:val="none" w:sz="0" w:space="0" w:color="auto"/>
        <w:left w:val="none" w:sz="0" w:space="0" w:color="auto"/>
        <w:bottom w:val="none" w:sz="0" w:space="0" w:color="auto"/>
        <w:right w:val="none" w:sz="0" w:space="0" w:color="auto"/>
      </w:divBdr>
    </w:div>
    <w:div w:id="1466655816">
      <w:bodyDiv w:val="1"/>
      <w:marLeft w:val="0"/>
      <w:marRight w:val="0"/>
      <w:marTop w:val="0"/>
      <w:marBottom w:val="0"/>
      <w:divBdr>
        <w:top w:val="none" w:sz="0" w:space="0" w:color="auto"/>
        <w:left w:val="none" w:sz="0" w:space="0" w:color="auto"/>
        <w:bottom w:val="none" w:sz="0" w:space="0" w:color="auto"/>
        <w:right w:val="none" w:sz="0" w:space="0" w:color="auto"/>
      </w:divBdr>
    </w:div>
    <w:div w:id="1566603320">
      <w:bodyDiv w:val="1"/>
      <w:marLeft w:val="0"/>
      <w:marRight w:val="0"/>
      <w:marTop w:val="0"/>
      <w:marBottom w:val="0"/>
      <w:divBdr>
        <w:top w:val="none" w:sz="0" w:space="0" w:color="auto"/>
        <w:left w:val="none" w:sz="0" w:space="0" w:color="auto"/>
        <w:bottom w:val="none" w:sz="0" w:space="0" w:color="auto"/>
        <w:right w:val="none" w:sz="0" w:space="0" w:color="auto"/>
      </w:divBdr>
    </w:div>
    <w:div w:id="1613513201">
      <w:bodyDiv w:val="1"/>
      <w:marLeft w:val="0"/>
      <w:marRight w:val="0"/>
      <w:marTop w:val="0"/>
      <w:marBottom w:val="0"/>
      <w:divBdr>
        <w:top w:val="none" w:sz="0" w:space="0" w:color="auto"/>
        <w:left w:val="none" w:sz="0" w:space="0" w:color="auto"/>
        <w:bottom w:val="none" w:sz="0" w:space="0" w:color="auto"/>
        <w:right w:val="none" w:sz="0" w:space="0" w:color="auto"/>
      </w:divBdr>
    </w:div>
    <w:div w:id="1723290545">
      <w:bodyDiv w:val="1"/>
      <w:marLeft w:val="0"/>
      <w:marRight w:val="0"/>
      <w:marTop w:val="0"/>
      <w:marBottom w:val="0"/>
      <w:divBdr>
        <w:top w:val="none" w:sz="0" w:space="0" w:color="auto"/>
        <w:left w:val="none" w:sz="0" w:space="0" w:color="auto"/>
        <w:bottom w:val="none" w:sz="0" w:space="0" w:color="auto"/>
        <w:right w:val="none" w:sz="0" w:space="0" w:color="auto"/>
      </w:divBdr>
    </w:div>
    <w:div w:id="1725710291">
      <w:bodyDiv w:val="1"/>
      <w:marLeft w:val="0"/>
      <w:marRight w:val="0"/>
      <w:marTop w:val="0"/>
      <w:marBottom w:val="0"/>
      <w:divBdr>
        <w:top w:val="none" w:sz="0" w:space="0" w:color="auto"/>
        <w:left w:val="none" w:sz="0" w:space="0" w:color="auto"/>
        <w:bottom w:val="none" w:sz="0" w:space="0" w:color="auto"/>
        <w:right w:val="none" w:sz="0" w:space="0" w:color="auto"/>
      </w:divBdr>
    </w:div>
    <w:div w:id="1740904115">
      <w:bodyDiv w:val="1"/>
      <w:marLeft w:val="0"/>
      <w:marRight w:val="0"/>
      <w:marTop w:val="0"/>
      <w:marBottom w:val="0"/>
      <w:divBdr>
        <w:top w:val="none" w:sz="0" w:space="0" w:color="auto"/>
        <w:left w:val="none" w:sz="0" w:space="0" w:color="auto"/>
        <w:bottom w:val="none" w:sz="0" w:space="0" w:color="auto"/>
        <w:right w:val="none" w:sz="0" w:space="0" w:color="auto"/>
      </w:divBdr>
    </w:div>
    <w:div w:id="181478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Azul cálid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1DB4D-79AA-4E49-8983-CAF276037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2304</Words>
  <Characters>12674</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Pow Hing Cordero</dc:creator>
  <cp:lastModifiedBy>María Paz Jiménez González</cp:lastModifiedBy>
  <cp:revision>2</cp:revision>
  <cp:lastPrinted>2018-09-20T16:45:00Z</cp:lastPrinted>
  <dcterms:created xsi:type="dcterms:W3CDTF">2024-10-29T23:43:00Z</dcterms:created>
  <dcterms:modified xsi:type="dcterms:W3CDTF">2024-10-29T23:43:00Z</dcterms:modified>
</cp:coreProperties>
</file>